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jc w:val="center"/>
        <w:tblLook w:val="01E0" w:firstRow="1" w:lastRow="1" w:firstColumn="1" w:lastColumn="1" w:noHBand="0" w:noVBand="0"/>
      </w:tblPr>
      <w:tblGrid>
        <w:gridCol w:w="3705"/>
        <w:gridCol w:w="6332"/>
      </w:tblGrid>
      <w:tr w:rsidR="004F7754" w:rsidRPr="00136101" w:rsidTr="004F7754">
        <w:trPr>
          <w:jc w:val="center"/>
        </w:trPr>
        <w:tc>
          <w:tcPr>
            <w:tcW w:w="3705" w:type="dxa"/>
          </w:tcPr>
          <w:p w:rsidR="004F7754" w:rsidRPr="00136101" w:rsidRDefault="004F7754">
            <w:pPr>
              <w:jc w:val="center"/>
              <w:rPr>
                <w:b/>
                <w:sz w:val="26"/>
                <w:szCs w:val="26"/>
              </w:rPr>
            </w:pPr>
            <w:r w:rsidRPr="00136101">
              <w:rPr>
                <w:b/>
                <w:sz w:val="26"/>
                <w:szCs w:val="26"/>
              </w:rPr>
              <w:t>ỦY BAN NHÂN DÂN</w:t>
            </w:r>
          </w:p>
          <w:p w:rsidR="004F7754" w:rsidRPr="00136101" w:rsidRDefault="004F7754">
            <w:pPr>
              <w:jc w:val="center"/>
              <w:rPr>
                <w:b/>
                <w:sz w:val="26"/>
                <w:szCs w:val="26"/>
              </w:rPr>
            </w:pPr>
            <w:r w:rsidRPr="00136101">
              <w:rPr>
                <w:b/>
                <w:sz w:val="26"/>
                <w:szCs w:val="26"/>
              </w:rPr>
              <w:t>TỈNH TÂY NINH</w:t>
            </w:r>
          </w:p>
          <w:p w:rsidR="004F7754" w:rsidRPr="00136101" w:rsidRDefault="00706576">
            <w:pPr>
              <w:jc w:val="center"/>
              <w:rPr>
                <w:sz w:val="26"/>
                <w:szCs w:val="26"/>
              </w:rPr>
            </w:pPr>
            <w:r w:rsidRPr="00136101">
              <w:rPr>
                <w:noProof/>
              </w:rPr>
              <mc:AlternateContent>
                <mc:Choice Requires="wps">
                  <w:drawing>
                    <wp:anchor distT="4294967294" distB="4294967294" distL="114300" distR="114300" simplePos="0" relativeHeight="251657728" behindDoc="0" locked="0" layoutInCell="1" allowOverlap="1" wp14:anchorId="412F61F7" wp14:editId="51CE14E0">
                      <wp:simplePos x="0" y="0"/>
                      <wp:positionH relativeFrom="column">
                        <wp:posOffset>752475</wp:posOffset>
                      </wp:positionH>
                      <wp:positionV relativeFrom="paragraph">
                        <wp:posOffset>14604</wp:posOffset>
                      </wp:positionV>
                      <wp:extent cx="676275" cy="0"/>
                      <wp:effectExtent l="0" t="0" r="9525"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F8779" id="Line 1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25pt,1.15pt" to="1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80Ew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"/>
                  </w:pict>
                </mc:Fallback>
              </mc:AlternateContent>
            </w:r>
          </w:p>
          <w:p w:rsidR="004F7754" w:rsidRPr="00136101" w:rsidRDefault="00817E7A" w:rsidP="00817E7A">
            <w:pPr>
              <w:jc w:val="center"/>
              <w:rPr>
                <w:sz w:val="26"/>
                <w:szCs w:val="26"/>
              </w:rPr>
            </w:pPr>
            <w:r w:rsidRPr="00136101">
              <w:rPr>
                <w:sz w:val="26"/>
                <w:szCs w:val="26"/>
              </w:rPr>
              <w:t xml:space="preserve">Số:     </w:t>
            </w:r>
            <w:r w:rsidR="00D122E2" w:rsidRPr="00136101">
              <w:rPr>
                <w:sz w:val="26"/>
                <w:szCs w:val="26"/>
              </w:rPr>
              <w:t xml:space="preserve">   </w:t>
            </w:r>
            <w:r w:rsidRPr="00136101">
              <w:rPr>
                <w:sz w:val="26"/>
                <w:szCs w:val="26"/>
              </w:rPr>
              <w:t xml:space="preserve"> </w:t>
            </w:r>
            <w:r w:rsidR="004F7754" w:rsidRPr="00136101">
              <w:rPr>
                <w:sz w:val="26"/>
                <w:szCs w:val="26"/>
              </w:rPr>
              <w:t>/20</w:t>
            </w:r>
            <w:r w:rsidRPr="00136101">
              <w:rPr>
                <w:sz w:val="26"/>
                <w:szCs w:val="26"/>
              </w:rPr>
              <w:t>20</w:t>
            </w:r>
            <w:r w:rsidR="004F7754" w:rsidRPr="00136101">
              <w:rPr>
                <w:sz w:val="26"/>
                <w:szCs w:val="26"/>
              </w:rPr>
              <w:t>/QĐ-UBND</w:t>
            </w:r>
          </w:p>
        </w:tc>
        <w:tc>
          <w:tcPr>
            <w:tcW w:w="6332" w:type="dxa"/>
          </w:tcPr>
          <w:p w:rsidR="004F7754" w:rsidRPr="00136101" w:rsidRDefault="004F7754">
            <w:pPr>
              <w:jc w:val="center"/>
              <w:rPr>
                <w:b/>
                <w:sz w:val="26"/>
                <w:szCs w:val="26"/>
              </w:rPr>
            </w:pPr>
            <w:r w:rsidRPr="00136101">
              <w:rPr>
                <w:b/>
                <w:sz w:val="26"/>
                <w:szCs w:val="26"/>
              </w:rPr>
              <w:t>CỘNG HÒA XÃ HỘI CHỦ NGHĨA VIỆT NAM</w:t>
            </w:r>
          </w:p>
          <w:p w:rsidR="004F7754" w:rsidRPr="00136101" w:rsidRDefault="004F7754">
            <w:pPr>
              <w:jc w:val="center"/>
              <w:rPr>
                <w:b/>
                <w:sz w:val="26"/>
                <w:szCs w:val="26"/>
              </w:rPr>
            </w:pPr>
            <w:r w:rsidRPr="00136101">
              <w:rPr>
                <w:b/>
                <w:sz w:val="26"/>
                <w:szCs w:val="26"/>
              </w:rPr>
              <w:t>Độc lập – Tự do – Hạnh phúc</w:t>
            </w:r>
          </w:p>
          <w:p w:rsidR="004F7754" w:rsidRPr="00136101" w:rsidRDefault="00706576">
            <w:pPr>
              <w:jc w:val="center"/>
              <w:rPr>
                <w:sz w:val="26"/>
                <w:szCs w:val="26"/>
              </w:rPr>
            </w:pPr>
            <w:r w:rsidRPr="00136101">
              <w:rPr>
                <w:noProof/>
              </w:rPr>
              <mc:AlternateContent>
                <mc:Choice Requires="wps">
                  <w:drawing>
                    <wp:anchor distT="4294967294" distB="4294967294" distL="114300" distR="114300" simplePos="0" relativeHeight="251658752" behindDoc="0" locked="0" layoutInCell="1" allowOverlap="1" wp14:anchorId="6A03AE8A" wp14:editId="2A4BC3D1">
                      <wp:simplePos x="0" y="0"/>
                      <wp:positionH relativeFrom="column">
                        <wp:posOffset>892810</wp:posOffset>
                      </wp:positionH>
                      <wp:positionV relativeFrom="paragraph">
                        <wp:posOffset>10159</wp:posOffset>
                      </wp:positionV>
                      <wp:extent cx="207645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CD640" id="Line 20"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pt,.8pt" to="23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NK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"/>
                  </w:pict>
                </mc:Fallback>
              </mc:AlternateContent>
            </w:r>
          </w:p>
          <w:p w:rsidR="004F7754" w:rsidRPr="00136101" w:rsidRDefault="002305B4" w:rsidP="00D122E2">
            <w:pPr>
              <w:jc w:val="center"/>
              <w:rPr>
                <w:sz w:val="26"/>
                <w:szCs w:val="26"/>
              </w:rPr>
            </w:pPr>
            <w:r w:rsidRPr="00136101">
              <w:rPr>
                <w:i/>
                <w:sz w:val="26"/>
                <w:szCs w:val="26"/>
              </w:rPr>
              <w:t xml:space="preserve">Tây Ninh, ngày </w:t>
            </w:r>
            <w:r w:rsidR="00817E7A" w:rsidRPr="00136101">
              <w:rPr>
                <w:i/>
                <w:sz w:val="26"/>
                <w:szCs w:val="26"/>
              </w:rPr>
              <w:t xml:space="preserve">      tháng    </w:t>
            </w:r>
            <w:r w:rsidR="004F7754" w:rsidRPr="00136101">
              <w:rPr>
                <w:i/>
                <w:sz w:val="26"/>
                <w:szCs w:val="26"/>
              </w:rPr>
              <w:t xml:space="preserve"> năm 20</w:t>
            </w:r>
            <w:r w:rsidR="00D122E2" w:rsidRPr="00136101">
              <w:rPr>
                <w:i/>
                <w:sz w:val="26"/>
                <w:szCs w:val="26"/>
              </w:rPr>
              <w:t>20</w:t>
            </w:r>
          </w:p>
        </w:tc>
      </w:tr>
    </w:tbl>
    <w:p w:rsidR="004F7754" w:rsidRPr="00136101" w:rsidRDefault="004F7754" w:rsidP="004F7754">
      <w:pPr>
        <w:jc w:val="both"/>
      </w:pPr>
    </w:p>
    <w:p w:rsidR="002305B4" w:rsidRPr="00136101" w:rsidRDefault="006D1CC8" w:rsidP="006D1CC8">
      <w:pPr>
        <w:tabs>
          <w:tab w:val="left" w:pos="390"/>
        </w:tabs>
        <w:rPr>
          <w:b/>
          <w:sz w:val="28"/>
          <w:szCs w:val="28"/>
        </w:rPr>
      </w:pPr>
      <w:r w:rsidRPr="00136101">
        <w:rPr>
          <w:b/>
          <w:sz w:val="28"/>
          <w:szCs w:val="28"/>
        </w:rPr>
        <w:tab/>
      </w:r>
      <w:r w:rsidRPr="00136101">
        <w:rPr>
          <w:b/>
          <w:sz w:val="28"/>
          <w:szCs w:val="28"/>
          <w:bdr w:val="single" w:sz="4" w:space="0" w:color="auto"/>
        </w:rPr>
        <w:t>DỰ THẢO</w:t>
      </w:r>
    </w:p>
    <w:p w:rsidR="004F7754" w:rsidRPr="00136101" w:rsidRDefault="004F7754" w:rsidP="004F7754">
      <w:pPr>
        <w:jc w:val="center"/>
        <w:rPr>
          <w:b/>
          <w:sz w:val="28"/>
          <w:szCs w:val="28"/>
        </w:rPr>
      </w:pPr>
      <w:r w:rsidRPr="00136101">
        <w:rPr>
          <w:b/>
          <w:sz w:val="28"/>
          <w:szCs w:val="28"/>
        </w:rPr>
        <w:t>QUYẾT ĐỊNH</w:t>
      </w:r>
    </w:p>
    <w:p w:rsidR="00BB7C5E" w:rsidRPr="00136101" w:rsidRDefault="00BB7C5E" w:rsidP="00BB7C5E">
      <w:pPr>
        <w:jc w:val="center"/>
        <w:rPr>
          <w:b/>
          <w:sz w:val="28"/>
          <w:szCs w:val="28"/>
        </w:rPr>
      </w:pPr>
      <w:r w:rsidRPr="00136101">
        <w:rPr>
          <w:b/>
          <w:sz w:val="28"/>
          <w:szCs w:val="28"/>
        </w:rPr>
        <w:t xml:space="preserve">Sửa đổi, bổ sung một số nội dung Chương I </w:t>
      </w:r>
      <w:r w:rsidRPr="00136101">
        <w:rPr>
          <w:b/>
          <w:iCs/>
          <w:sz w:val="28"/>
          <w:szCs w:val="28"/>
        </w:rPr>
        <w:t xml:space="preserve">Quyết định số </w:t>
      </w:r>
      <w:r w:rsidRPr="00136101">
        <w:rPr>
          <w:b/>
          <w:sz w:val="28"/>
          <w:szCs w:val="28"/>
          <w:lang w:val="vi-VN"/>
        </w:rPr>
        <w:t>33/2020/QĐ-UBND ngày 25 tháng 8 năm 2020</w:t>
      </w:r>
      <w:r w:rsidRPr="00136101">
        <w:rPr>
          <w:i/>
          <w:sz w:val="28"/>
          <w:szCs w:val="28"/>
          <w:lang w:val="vi-VN"/>
        </w:rPr>
        <w:t xml:space="preserve"> </w:t>
      </w:r>
      <w:r w:rsidRPr="00136101">
        <w:rPr>
          <w:b/>
          <w:sz w:val="28"/>
          <w:szCs w:val="28"/>
        </w:rPr>
        <w:t xml:space="preserve">của </w:t>
      </w:r>
      <w:r w:rsidRPr="00136101">
        <w:rPr>
          <w:b/>
          <w:iCs/>
          <w:sz w:val="28"/>
          <w:szCs w:val="28"/>
        </w:rPr>
        <w:t xml:space="preserve">Ủy ban nhân dân tỉnh </w:t>
      </w:r>
      <w:r w:rsidRPr="00136101">
        <w:rPr>
          <w:b/>
          <w:sz w:val="28"/>
          <w:szCs w:val="28"/>
        </w:rPr>
        <w:t xml:space="preserve">về </w:t>
      </w:r>
    </w:p>
    <w:p w:rsidR="00817E7A" w:rsidRPr="00136101" w:rsidRDefault="00BB7C5E" w:rsidP="00817E7A">
      <w:pPr>
        <w:jc w:val="center"/>
        <w:rPr>
          <w:b/>
          <w:iCs/>
          <w:sz w:val="28"/>
          <w:szCs w:val="28"/>
        </w:rPr>
      </w:pPr>
      <w:r w:rsidRPr="00136101">
        <w:rPr>
          <w:b/>
          <w:sz w:val="28"/>
          <w:szCs w:val="28"/>
        </w:rPr>
        <w:t>s</w:t>
      </w:r>
      <w:r w:rsidR="00817E7A" w:rsidRPr="00136101">
        <w:rPr>
          <w:b/>
          <w:sz w:val="28"/>
          <w:szCs w:val="28"/>
        </w:rPr>
        <w:t>ửa đổi, bổ sung k</w:t>
      </w:r>
      <w:r w:rsidR="00817E7A" w:rsidRPr="00136101">
        <w:rPr>
          <w:b/>
          <w:sz w:val="28"/>
          <w:szCs w:val="28"/>
          <w:lang w:val="vi-VN"/>
        </w:rPr>
        <w:t xml:space="preserve">ế hoạch đầu tư </w:t>
      </w:r>
      <w:r w:rsidR="00817E7A" w:rsidRPr="00136101">
        <w:rPr>
          <w:b/>
          <w:sz w:val="28"/>
          <w:szCs w:val="28"/>
        </w:rPr>
        <w:t xml:space="preserve">công trung hạn </w:t>
      </w:r>
      <w:r w:rsidR="00817E7A" w:rsidRPr="00136101">
        <w:rPr>
          <w:b/>
          <w:iCs/>
          <w:sz w:val="28"/>
          <w:szCs w:val="28"/>
          <w:lang w:val="vi-VN"/>
        </w:rPr>
        <w:t>05 năm</w:t>
      </w:r>
      <w:r w:rsidR="00817E7A" w:rsidRPr="00136101">
        <w:rPr>
          <w:b/>
          <w:iCs/>
          <w:sz w:val="28"/>
          <w:szCs w:val="28"/>
        </w:rPr>
        <w:t xml:space="preserve"> </w:t>
      </w:r>
    </w:p>
    <w:p w:rsidR="00817E7A" w:rsidRPr="00136101" w:rsidRDefault="00817E7A" w:rsidP="00817E7A">
      <w:pPr>
        <w:jc w:val="center"/>
        <w:rPr>
          <w:b/>
          <w:iCs/>
          <w:sz w:val="28"/>
          <w:szCs w:val="28"/>
        </w:rPr>
      </w:pPr>
      <w:r w:rsidRPr="00136101">
        <w:rPr>
          <w:b/>
          <w:iCs/>
          <w:sz w:val="28"/>
          <w:szCs w:val="28"/>
        </w:rPr>
        <w:t>giai đoạn</w:t>
      </w:r>
      <w:r w:rsidRPr="00136101">
        <w:rPr>
          <w:b/>
          <w:iCs/>
          <w:sz w:val="28"/>
          <w:szCs w:val="28"/>
          <w:lang w:val="vi-VN"/>
        </w:rPr>
        <w:t xml:space="preserve"> 2016 </w:t>
      </w:r>
      <w:r w:rsidRPr="00136101">
        <w:rPr>
          <w:b/>
          <w:iCs/>
          <w:sz w:val="28"/>
          <w:szCs w:val="28"/>
        </w:rPr>
        <w:t>-</w:t>
      </w:r>
      <w:r w:rsidRPr="00136101">
        <w:rPr>
          <w:b/>
          <w:iCs/>
          <w:sz w:val="28"/>
          <w:szCs w:val="28"/>
          <w:lang w:val="vi-VN"/>
        </w:rPr>
        <w:t xml:space="preserve"> 2020</w:t>
      </w:r>
      <w:r w:rsidRPr="00136101">
        <w:rPr>
          <w:b/>
          <w:iCs/>
          <w:sz w:val="28"/>
          <w:szCs w:val="28"/>
        </w:rPr>
        <w:t xml:space="preserve"> nguồn vốn ngân sách tỉnh</w:t>
      </w:r>
    </w:p>
    <w:p w:rsidR="004F7754" w:rsidRPr="00136101" w:rsidRDefault="00706576" w:rsidP="004F7754">
      <w:pPr>
        <w:jc w:val="center"/>
        <w:rPr>
          <w:b/>
          <w:sz w:val="28"/>
          <w:szCs w:val="28"/>
        </w:rPr>
      </w:pPr>
      <w:r w:rsidRPr="00136101">
        <w:rPr>
          <w:noProof/>
          <w:sz w:val="28"/>
          <w:szCs w:val="28"/>
        </w:rPr>
        <mc:AlternateContent>
          <mc:Choice Requires="wps">
            <w:drawing>
              <wp:anchor distT="4294967294" distB="4294967294" distL="114300" distR="114300" simplePos="0" relativeHeight="251656704" behindDoc="0" locked="0" layoutInCell="1" allowOverlap="1" wp14:anchorId="37A4010B" wp14:editId="29C8CDDA">
                <wp:simplePos x="0" y="0"/>
                <wp:positionH relativeFrom="column">
                  <wp:posOffset>2008505</wp:posOffset>
                </wp:positionH>
                <wp:positionV relativeFrom="paragraph">
                  <wp:posOffset>170814</wp:posOffset>
                </wp:positionV>
                <wp:extent cx="1802130" cy="0"/>
                <wp:effectExtent l="0" t="0" r="762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9BEF" id="Line 18"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15pt,13.45pt" to="30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c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"/>
            </w:pict>
          </mc:Fallback>
        </mc:AlternateContent>
      </w:r>
    </w:p>
    <w:p w:rsidR="004F7754" w:rsidRPr="00136101" w:rsidRDefault="004F7754" w:rsidP="004F7754">
      <w:pPr>
        <w:jc w:val="center"/>
        <w:rPr>
          <w:b/>
          <w:sz w:val="28"/>
          <w:szCs w:val="28"/>
        </w:rPr>
      </w:pPr>
    </w:p>
    <w:p w:rsidR="004F7754" w:rsidRPr="00136101" w:rsidRDefault="004F7754" w:rsidP="004F7754">
      <w:pPr>
        <w:jc w:val="center"/>
        <w:rPr>
          <w:b/>
          <w:sz w:val="28"/>
          <w:szCs w:val="28"/>
        </w:rPr>
      </w:pPr>
      <w:r w:rsidRPr="00136101">
        <w:rPr>
          <w:b/>
          <w:sz w:val="28"/>
          <w:szCs w:val="28"/>
          <w:lang w:val="vi-VN"/>
        </w:rPr>
        <w:t>ỦY BAN NHÂN DÂN TỈNH</w:t>
      </w:r>
      <w:r w:rsidRPr="00136101">
        <w:rPr>
          <w:b/>
          <w:sz w:val="28"/>
          <w:szCs w:val="28"/>
        </w:rPr>
        <w:t xml:space="preserve"> TÂY NINH</w:t>
      </w:r>
    </w:p>
    <w:p w:rsidR="00D825E0" w:rsidRPr="00136101" w:rsidRDefault="00D825E0" w:rsidP="0007710C">
      <w:pPr>
        <w:spacing w:after="120"/>
        <w:rPr>
          <w:b/>
          <w:sz w:val="28"/>
          <w:szCs w:val="28"/>
        </w:rPr>
      </w:pPr>
      <w:r w:rsidRPr="00136101">
        <w:rPr>
          <w:b/>
          <w:sz w:val="28"/>
          <w:szCs w:val="28"/>
        </w:rPr>
        <w:tab/>
      </w:r>
      <w:r w:rsidRPr="00136101">
        <w:rPr>
          <w:b/>
          <w:sz w:val="28"/>
          <w:szCs w:val="28"/>
        </w:rPr>
        <w:tab/>
      </w:r>
    </w:p>
    <w:p w:rsidR="00D122E2" w:rsidRPr="00136101" w:rsidRDefault="00D122E2" w:rsidP="00AA3083">
      <w:pPr>
        <w:spacing w:before="120" w:after="120"/>
        <w:ind w:firstLine="720"/>
        <w:jc w:val="both"/>
        <w:rPr>
          <w:i/>
          <w:sz w:val="28"/>
          <w:szCs w:val="28"/>
        </w:rPr>
      </w:pPr>
      <w:r w:rsidRPr="00136101">
        <w:rPr>
          <w:i/>
          <w:sz w:val="28"/>
          <w:szCs w:val="28"/>
        </w:rPr>
        <w:t>Căn cứ Luật Tổ chức chính quyền địa phương ngày 19 tháng 6 năm 2015;</w:t>
      </w:r>
    </w:p>
    <w:p w:rsidR="00D122E2" w:rsidRPr="00136101" w:rsidRDefault="00D122E2" w:rsidP="00AA3083">
      <w:pPr>
        <w:spacing w:before="120" w:after="120"/>
        <w:ind w:firstLine="720"/>
        <w:jc w:val="both"/>
        <w:rPr>
          <w:i/>
          <w:sz w:val="28"/>
          <w:szCs w:val="28"/>
        </w:rPr>
      </w:pPr>
      <w:r w:rsidRPr="00136101">
        <w:rPr>
          <w:i/>
          <w:sz w:val="28"/>
          <w:szCs w:val="28"/>
        </w:rPr>
        <w:t>Căn cứ Luật sửa đổi, bổ sung một số điều của Luật tổ chức Chính phủ và Luật Tổ chức chính quyền địa phương ngày 22 tháng 11 năm 2019;</w:t>
      </w:r>
    </w:p>
    <w:p w:rsidR="00D122E2" w:rsidRPr="00136101" w:rsidRDefault="00D122E2" w:rsidP="00AA3083">
      <w:pPr>
        <w:spacing w:before="120" w:after="120"/>
        <w:ind w:firstLine="720"/>
        <w:jc w:val="both"/>
        <w:rPr>
          <w:i/>
          <w:sz w:val="28"/>
          <w:szCs w:val="28"/>
          <w:lang w:val="es-ES"/>
        </w:rPr>
      </w:pPr>
      <w:r w:rsidRPr="00136101">
        <w:rPr>
          <w:i/>
          <w:sz w:val="28"/>
          <w:szCs w:val="28"/>
          <w:lang w:val="es-ES"/>
        </w:rPr>
        <w:t xml:space="preserve">Căn cứ Luật Đầu tư công </w:t>
      </w:r>
      <w:r w:rsidRPr="00136101">
        <w:rPr>
          <w:i/>
          <w:sz w:val="28"/>
          <w:szCs w:val="28"/>
          <w:lang w:val="de-DE"/>
        </w:rPr>
        <w:t>ngày 13 tháng 6 năm 2019</w:t>
      </w:r>
      <w:r w:rsidRPr="00136101">
        <w:rPr>
          <w:i/>
          <w:sz w:val="28"/>
          <w:szCs w:val="28"/>
          <w:lang w:val="es-ES"/>
        </w:rPr>
        <w:t>;</w:t>
      </w:r>
    </w:p>
    <w:p w:rsidR="00D122E2" w:rsidRPr="00136101" w:rsidRDefault="00D122E2" w:rsidP="00AA3083">
      <w:pPr>
        <w:spacing w:before="120" w:after="120"/>
        <w:ind w:firstLine="720"/>
        <w:jc w:val="both"/>
        <w:rPr>
          <w:i/>
          <w:sz w:val="28"/>
          <w:szCs w:val="28"/>
          <w:lang w:val="es-ES"/>
        </w:rPr>
      </w:pPr>
      <w:r w:rsidRPr="00136101">
        <w:rPr>
          <w:i/>
          <w:sz w:val="28"/>
          <w:szCs w:val="28"/>
          <w:lang w:val="es-ES"/>
        </w:rPr>
        <w:t xml:space="preserve">Căn cứ Luật Ngân sách nhà nước </w:t>
      </w:r>
      <w:r w:rsidRPr="00136101">
        <w:rPr>
          <w:i/>
          <w:sz w:val="28"/>
          <w:szCs w:val="28"/>
          <w:lang w:val="vi-VN"/>
        </w:rPr>
        <w:t>ngày 25 tháng 6 năm 2015</w:t>
      </w:r>
      <w:r w:rsidRPr="00136101">
        <w:rPr>
          <w:i/>
          <w:sz w:val="28"/>
          <w:szCs w:val="28"/>
          <w:lang w:val="es-ES"/>
        </w:rPr>
        <w:t>;</w:t>
      </w:r>
    </w:p>
    <w:p w:rsidR="00D122E2" w:rsidRPr="00136101" w:rsidRDefault="00D122E2" w:rsidP="00AA3083">
      <w:pPr>
        <w:spacing w:before="120" w:after="120"/>
        <w:ind w:firstLine="720"/>
        <w:jc w:val="both"/>
        <w:rPr>
          <w:i/>
          <w:sz w:val="28"/>
          <w:szCs w:val="28"/>
          <w:lang w:val="es-ES"/>
        </w:rPr>
      </w:pPr>
      <w:r w:rsidRPr="00136101">
        <w:rPr>
          <w:i/>
          <w:sz w:val="28"/>
          <w:szCs w:val="28"/>
          <w:lang w:val="es-ES"/>
        </w:rPr>
        <w:t>Căn cứ Nghị quyết số 26/2016/QH14 ngày 10 tháng 11 năm 2016 của Quốc hội về Kế hoạch đầu tư công trung hạn giai đoạn 2016-2020;</w:t>
      </w:r>
    </w:p>
    <w:p w:rsidR="00D122E2" w:rsidRPr="00136101" w:rsidRDefault="00D122E2" w:rsidP="00AA3083">
      <w:pPr>
        <w:spacing w:before="120" w:after="120"/>
        <w:ind w:firstLine="720"/>
        <w:jc w:val="both"/>
        <w:rPr>
          <w:i/>
          <w:sz w:val="28"/>
          <w:szCs w:val="28"/>
          <w:lang w:val="es-ES"/>
        </w:rPr>
      </w:pPr>
      <w:r w:rsidRPr="00136101">
        <w:rPr>
          <w:i/>
          <w:sz w:val="28"/>
          <w:szCs w:val="28"/>
          <w:lang w:val="es-ES"/>
        </w:rPr>
        <w:t xml:space="preserve">Căn cứ Nghị định số 40/2020/NĐ-CP ngày 06 tháng 4 năm 2020 của Chính phủ về Quy định chi tiết một số điều của Luật đầu tư công; </w:t>
      </w:r>
    </w:p>
    <w:p w:rsidR="00D122E2" w:rsidRPr="00136101" w:rsidRDefault="00D122E2" w:rsidP="00AA3083">
      <w:pPr>
        <w:spacing w:before="120" w:after="120"/>
        <w:ind w:firstLine="720"/>
        <w:jc w:val="both"/>
        <w:rPr>
          <w:i/>
          <w:sz w:val="28"/>
          <w:szCs w:val="28"/>
          <w:lang w:val="vi-VN"/>
        </w:rPr>
      </w:pPr>
      <w:r w:rsidRPr="00136101">
        <w:rPr>
          <w:i/>
          <w:sz w:val="28"/>
          <w:szCs w:val="28"/>
          <w:lang w:val="vi-VN"/>
        </w:rPr>
        <w:t>Căn cứ Nghị định số 97/2018/NĐ-CP ngày 30 tháng 6 năm 2018 của Chính phủ về cho vay lại vốn vay ODA, vay ưu đãi nước ngoài của Chính phủ;</w:t>
      </w:r>
    </w:p>
    <w:p w:rsidR="00D122E2" w:rsidRPr="00136101" w:rsidRDefault="00D122E2" w:rsidP="00AA3083">
      <w:pPr>
        <w:spacing w:before="120" w:after="120"/>
        <w:ind w:firstLine="720"/>
        <w:jc w:val="both"/>
        <w:rPr>
          <w:i/>
          <w:sz w:val="28"/>
          <w:szCs w:val="28"/>
          <w:lang w:val="vi-VN"/>
        </w:rPr>
      </w:pPr>
      <w:r w:rsidRPr="00136101">
        <w:rPr>
          <w:i/>
          <w:sz w:val="28"/>
          <w:szCs w:val="28"/>
          <w:lang w:val="vi-VN"/>
        </w:rPr>
        <w:t>Căn cứ Quyết định số 40/2015/QĐ-TTg ngày 14 tháng 9 năm 2015 của Thủ tướng Chính phủ ban hành nguyên tắc, tiêu chí và định mức phân bổ vốn đầu tư phát triển nguồn ngân sách nhà nước giai đoạn 2016-2020;</w:t>
      </w:r>
    </w:p>
    <w:p w:rsidR="004F7754" w:rsidRPr="00136101" w:rsidRDefault="004F7754" w:rsidP="00AA3083">
      <w:pPr>
        <w:spacing w:before="120" w:after="120"/>
        <w:ind w:firstLine="720"/>
        <w:jc w:val="both"/>
        <w:rPr>
          <w:b/>
          <w:i/>
          <w:iCs/>
          <w:sz w:val="28"/>
          <w:szCs w:val="28"/>
          <w:lang w:val="vi-VN"/>
        </w:rPr>
      </w:pPr>
      <w:r w:rsidRPr="00136101">
        <w:rPr>
          <w:i/>
          <w:iCs/>
          <w:sz w:val="28"/>
          <w:szCs w:val="28"/>
          <w:lang w:val="vi-VN"/>
        </w:rPr>
        <w:t>Căn cứ </w:t>
      </w:r>
      <w:r w:rsidR="00BB7C5E" w:rsidRPr="00136101">
        <w:rPr>
          <w:i/>
          <w:sz w:val="28"/>
          <w:szCs w:val="28"/>
          <w:lang w:val="vi-VN"/>
        </w:rPr>
        <w:t>Quyết định</w:t>
      </w:r>
      <w:r w:rsidR="00C245B0" w:rsidRPr="00136101">
        <w:rPr>
          <w:i/>
          <w:sz w:val="28"/>
          <w:szCs w:val="28"/>
          <w:lang w:val="vi-VN"/>
        </w:rPr>
        <w:t xml:space="preserve"> số </w:t>
      </w:r>
      <w:r w:rsidR="00BB7C5E" w:rsidRPr="00136101">
        <w:rPr>
          <w:i/>
          <w:sz w:val="28"/>
          <w:szCs w:val="28"/>
          <w:lang w:val="vi-VN"/>
        </w:rPr>
        <w:t>33</w:t>
      </w:r>
      <w:r w:rsidRPr="00136101">
        <w:rPr>
          <w:i/>
          <w:sz w:val="28"/>
          <w:szCs w:val="28"/>
          <w:lang w:val="vi-VN"/>
        </w:rPr>
        <w:t>/20</w:t>
      </w:r>
      <w:r w:rsidR="00D122E2" w:rsidRPr="00136101">
        <w:rPr>
          <w:i/>
          <w:sz w:val="28"/>
          <w:szCs w:val="28"/>
          <w:lang w:val="vi-VN"/>
        </w:rPr>
        <w:t>20</w:t>
      </w:r>
      <w:r w:rsidRPr="00136101">
        <w:rPr>
          <w:i/>
          <w:sz w:val="28"/>
          <w:szCs w:val="28"/>
          <w:lang w:val="vi-VN"/>
        </w:rPr>
        <w:t>/</w:t>
      </w:r>
      <w:r w:rsidR="00BB7C5E" w:rsidRPr="00136101">
        <w:rPr>
          <w:i/>
          <w:sz w:val="28"/>
          <w:szCs w:val="28"/>
          <w:lang w:val="vi-VN"/>
        </w:rPr>
        <w:t>QĐ-UBND</w:t>
      </w:r>
      <w:r w:rsidRPr="00136101">
        <w:rPr>
          <w:i/>
          <w:sz w:val="28"/>
          <w:szCs w:val="28"/>
          <w:lang w:val="vi-VN"/>
        </w:rPr>
        <w:t xml:space="preserve"> ngày</w:t>
      </w:r>
      <w:r w:rsidR="00C245B0" w:rsidRPr="00136101">
        <w:rPr>
          <w:i/>
          <w:sz w:val="28"/>
          <w:szCs w:val="28"/>
          <w:lang w:val="vi-VN"/>
        </w:rPr>
        <w:t xml:space="preserve"> </w:t>
      </w:r>
      <w:r w:rsidR="00BB7C5E" w:rsidRPr="00136101">
        <w:rPr>
          <w:i/>
          <w:sz w:val="28"/>
          <w:szCs w:val="28"/>
          <w:lang w:val="vi-VN"/>
        </w:rPr>
        <w:t>25</w:t>
      </w:r>
      <w:r w:rsidR="00C245B0" w:rsidRPr="00136101">
        <w:rPr>
          <w:i/>
          <w:sz w:val="28"/>
          <w:szCs w:val="28"/>
          <w:lang w:val="vi-VN"/>
        </w:rPr>
        <w:t xml:space="preserve"> </w:t>
      </w:r>
      <w:r w:rsidRPr="00136101">
        <w:rPr>
          <w:i/>
          <w:sz w:val="28"/>
          <w:szCs w:val="28"/>
          <w:lang w:val="vi-VN"/>
        </w:rPr>
        <w:t>tháng</w:t>
      </w:r>
      <w:r w:rsidR="00C245B0" w:rsidRPr="00136101">
        <w:rPr>
          <w:i/>
          <w:sz w:val="28"/>
          <w:szCs w:val="28"/>
          <w:lang w:val="vi-VN"/>
        </w:rPr>
        <w:t xml:space="preserve"> </w:t>
      </w:r>
      <w:r w:rsidR="00BB7C5E" w:rsidRPr="00136101">
        <w:rPr>
          <w:i/>
          <w:sz w:val="28"/>
          <w:szCs w:val="28"/>
          <w:lang w:val="vi-VN"/>
        </w:rPr>
        <w:t>8</w:t>
      </w:r>
      <w:r w:rsidR="00C245B0" w:rsidRPr="00136101">
        <w:rPr>
          <w:i/>
          <w:sz w:val="28"/>
          <w:szCs w:val="28"/>
          <w:lang w:val="vi-VN"/>
        </w:rPr>
        <w:t xml:space="preserve"> </w:t>
      </w:r>
      <w:r w:rsidRPr="00136101">
        <w:rPr>
          <w:i/>
          <w:sz w:val="28"/>
          <w:szCs w:val="28"/>
          <w:lang w:val="vi-VN"/>
        </w:rPr>
        <w:t>năm 20</w:t>
      </w:r>
      <w:r w:rsidR="00D122E2" w:rsidRPr="00136101">
        <w:rPr>
          <w:i/>
          <w:sz w:val="28"/>
          <w:szCs w:val="28"/>
          <w:lang w:val="vi-VN"/>
        </w:rPr>
        <w:t>20</w:t>
      </w:r>
      <w:r w:rsidRPr="00136101">
        <w:rPr>
          <w:i/>
          <w:sz w:val="28"/>
          <w:szCs w:val="28"/>
          <w:lang w:val="vi-VN"/>
        </w:rPr>
        <w:t xml:space="preserve"> của </w:t>
      </w:r>
      <w:r w:rsidR="00BB7C5E" w:rsidRPr="00136101">
        <w:rPr>
          <w:i/>
          <w:sz w:val="28"/>
          <w:szCs w:val="28"/>
          <w:lang w:val="vi-VN"/>
        </w:rPr>
        <w:t>Ủy ban</w:t>
      </w:r>
      <w:r w:rsidRPr="00136101">
        <w:rPr>
          <w:i/>
          <w:sz w:val="28"/>
          <w:szCs w:val="28"/>
          <w:lang w:val="vi-VN"/>
        </w:rPr>
        <w:t xml:space="preserve"> nhân dân về sửa đổi, bổ sung kế hoạch đầu tư công trung hạn </w:t>
      </w:r>
      <w:r w:rsidRPr="00136101">
        <w:rPr>
          <w:i/>
          <w:iCs/>
          <w:sz w:val="28"/>
          <w:szCs w:val="28"/>
          <w:lang w:val="vi-VN"/>
        </w:rPr>
        <w:t xml:space="preserve">05 năm </w:t>
      </w:r>
      <w:r w:rsidR="00D122E2" w:rsidRPr="00136101">
        <w:rPr>
          <w:i/>
          <w:iCs/>
          <w:sz w:val="28"/>
          <w:szCs w:val="28"/>
          <w:lang w:val="vi-VN"/>
        </w:rPr>
        <w:t xml:space="preserve">giai đoạn </w:t>
      </w:r>
      <w:r w:rsidRPr="00136101">
        <w:rPr>
          <w:i/>
          <w:iCs/>
          <w:sz w:val="28"/>
          <w:szCs w:val="28"/>
          <w:lang w:val="vi-VN"/>
        </w:rPr>
        <w:t>2016 –2020 nguồn vốn ngân sách tỉnh;</w:t>
      </w:r>
    </w:p>
    <w:p w:rsidR="00536FCB" w:rsidRPr="00136101" w:rsidRDefault="004F7754" w:rsidP="00AA3083">
      <w:pPr>
        <w:spacing w:before="120" w:after="120"/>
        <w:ind w:firstLine="720"/>
        <w:jc w:val="both"/>
        <w:rPr>
          <w:i/>
          <w:iCs/>
          <w:sz w:val="28"/>
          <w:szCs w:val="28"/>
          <w:lang w:val="vi-VN"/>
        </w:rPr>
      </w:pPr>
      <w:r w:rsidRPr="00136101">
        <w:rPr>
          <w:i/>
          <w:iCs/>
          <w:sz w:val="28"/>
          <w:szCs w:val="28"/>
          <w:lang w:val="vi-VN"/>
        </w:rPr>
        <w:t>Theo đề nghị của Giám đốc Sở Kế hoạch và Đầu tư tại Tờ trình số</w:t>
      </w:r>
      <w:r w:rsidR="002305B4" w:rsidRPr="00136101">
        <w:rPr>
          <w:i/>
          <w:iCs/>
          <w:sz w:val="28"/>
          <w:szCs w:val="28"/>
          <w:lang w:val="vi-VN"/>
        </w:rPr>
        <w:t xml:space="preserve"> </w:t>
      </w:r>
      <w:r w:rsidR="00D122E2" w:rsidRPr="00136101">
        <w:rPr>
          <w:i/>
          <w:iCs/>
          <w:sz w:val="28"/>
          <w:szCs w:val="28"/>
          <w:lang w:val="vi-VN"/>
        </w:rPr>
        <w:t xml:space="preserve">     </w:t>
      </w:r>
      <w:r w:rsidR="00BB7C5E" w:rsidRPr="00136101">
        <w:rPr>
          <w:i/>
          <w:iCs/>
          <w:sz w:val="28"/>
          <w:szCs w:val="28"/>
          <w:lang w:val="vi-VN"/>
        </w:rPr>
        <w:t>....</w:t>
      </w:r>
      <w:r w:rsidRPr="00136101">
        <w:rPr>
          <w:i/>
          <w:iCs/>
          <w:sz w:val="28"/>
          <w:szCs w:val="28"/>
          <w:lang w:val="vi-VN"/>
        </w:rPr>
        <w:t>/TTr-SKHĐT ngày</w:t>
      </w:r>
      <w:r w:rsidR="00536FCB" w:rsidRPr="00136101">
        <w:rPr>
          <w:i/>
          <w:iCs/>
          <w:sz w:val="28"/>
          <w:szCs w:val="28"/>
          <w:lang w:val="vi-VN"/>
        </w:rPr>
        <w:t xml:space="preserve"> </w:t>
      </w:r>
      <w:r w:rsidR="00BB7C5E" w:rsidRPr="00136101">
        <w:rPr>
          <w:i/>
          <w:iCs/>
          <w:sz w:val="28"/>
          <w:szCs w:val="28"/>
          <w:lang w:val="vi-VN"/>
        </w:rPr>
        <w:t>....</w:t>
      </w:r>
      <w:r w:rsidR="002305B4" w:rsidRPr="00136101">
        <w:rPr>
          <w:i/>
          <w:iCs/>
          <w:sz w:val="28"/>
          <w:szCs w:val="28"/>
          <w:lang w:val="vi-VN"/>
        </w:rPr>
        <w:t xml:space="preserve"> thán</w:t>
      </w:r>
      <w:r w:rsidR="00536FCB" w:rsidRPr="00136101">
        <w:rPr>
          <w:i/>
          <w:iCs/>
          <w:sz w:val="28"/>
          <w:szCs w:val="28"/>
          <w:lang w:val="vi-VN"/>
        </w:rPr>
        <w:t xml:space="preserve">g </w:t>
      </w:r>
      <w:r w:rsidR="00BB7C5E" w:rsidRPr="00136101">
        <w:rPr>
          <w:i/>
          <w:iCs/>
          <w:sz w:val="28"/>
          <w:szCs w:val="28"/>
          <w:lang w:val="vi-VN"/>
        </w:rPr>
        <w:t xml:space="preserve">..... </w:t>
      </w:r>
      <w:r w:rsidR="002305B4" w:rsidRPr="00136101">
        <w:rPr>
          <w:i/>
          <w:iCs/>
          <w:sz w:val="28"/>
          <w:szCs w:val="28"/>
          <w:lang w:val="vi-VN"/>
        </w:rPr>
        <w:t>n</w:t>
      </w:r>
      <w:r w:rsidRPr="00136101">
        <w:rPr>
          <w:i/>
          <w:iCs/>
          <w:sz w:val="28"/>
          <w:szCs w:val="28"/>
          <w:lang w:val="vi-VN"/>
        </w:rPr>
        <w:t>ăm 20</w:t>
      </w:r>
      <w:r w:rsidR="00D122E2" w:rsidRPr="00136101">
        <w:rPr>
          <w:i/>
          <w:iCs/>
          <w:sz w:val="28"/>
          <w:szCs w:val="28"/>
          <w:lang w:val="vi-VN"/>
        </w:rPr>
        <w:t>20</w:t>
      </w:r>
      <w:r w:rsidRPr="00136101">
        <w:rPr>
          <w:i/>
          <w:iCs/>
          <w:sz w:val="28"/>
          <w:szCs w:val="28"/>
          <w:lang w:val="vi-VN"/>
        </w:rPr>
        <w:t xml:space="preserve"> </w:t>
      </w:r>
      <w:r w:rsidR="00536FCB" w:rsidRPr="00136101">
        <w:rPr>
          <w:i/>
          <w:iCs/>
          <w:sz w:val="28"/>
          <w:szCs w:val="28"/>
          <w:lang w:val="vi-VN"/>
        </w:rPr>
        <w:t xml:space="preserve">về </w:t>
      </w:r>
      <w:r w:rsidRPr="00136101">
        <w:rPr>
          <w:i/>
          <w:iCs/>
          <w:sz w:val="28"/>
          <w:szCs w:val="28"/>
          <w:lang w:val="vi-VN"/>
        </w:rPr>
        <w:t xml:space="preserve">sửa </w:t>
      </w:r>
      <w:r w:rsidR="00BB7C5E" w:rsidRPr="00136101">
        <w:rPr>
          <w:i/>
          <w:iCs/>
          <w:sz w:val="28"/>
          <w:szCs w:val="28"/>
          <w:lang w:val="vi-VN"/>
        </w:rPr>
        <w:t>đổi, bổ sung một số nội dung Chương I Quyết định số 33/2020/QĐ-UBND ngày 25 tháng 8 năm 2020 của Ủy ban nhân dân tỉnh về sửa đổi, bổ sung kế hoạch đầu tư công trung hạn 05 năm giai đoạn 2016 - 2020 nguồn vốn ngân sách tỉnh</w:t>
      </w:r>
      <w:r w:rsidRPr="00136101">
        <w:rPr>
          <w:i/>
          <w:iCs/>
          <w:sz w:val="28"/>
          <w:szCs w:val="28"/>
          <w:lang w:val="vi-VN"/>
        </w:rPr>
        <w:t>.</w:t>
      </w:r>
    </w:p>
    <w:p w:rsidR="00536FCB" w:rsidRPr="00136101" w:rsidRDefault="00536FCB" w:rsidP="00AA3083">
      <w:pPr>
        <w:spacing w:before="120" w:after="120"/>
        <w:ind w:firstLine="720"/>
        <w:jc w:val="both"/>
        <w:rPr>
          <w:i/>
          <w:sz w:val="28"/>
          <w:szCs w:val="28"/>
          <w:lang w:val="vi-VN"/>
        </w:rPr>
      </w:pPr>
    </w:p>
    <w:p w:rsidR="004F7754" w:rsidRPr="00136101" w:rsidRDefault="004F7754" w:rsidP="00536FCB">
      <w:pPr>
        <w:ind w:firstLine="720"/>
        <w:jc w:val="center"/>
        <w:rPr>
          <w:b/>
          <w:sz w:val="28"/>
          <w:szCs w:val="28"/>
          <w:lang w:val="vi-VN"/>
        </w:rPr>
      </w:pPr>
      <w:r w:rsidRPr="00136101">
        <w:rPr>
          <w:b/>
          <w:sz w:val="28"/>
          <w:szCs w:val="28"/>
          <w:lang w:val="vi-VN"/>
        </w:rPr>
        <w:t>QUYẾT ĐỊNH:</w:t>
      </w:r>
    </w:p>
    <w:p w:rsidR="00BB7C5E" w:rsidRPr="00136101" w:rsidRDefault="00BB7C5E" w:rsidP="00BB7C5E">
      <w:pPr>
        <w:spacing w:before="120" w:after="120"/>
        <w:ind w:firstLine="720"/>
        <w:jc w:val="both"/>
        <w:rPr>
          <w:b/>
          <w:sz w:val="28"/>
          <w:szCs w:val="28"/>
          <w:lang w:val="vi-VN"/>
        </w:rPr>
      </w:pPr>
      <w:r w:rsidRPr="00136101">
        <w:rPr>
          <w:b/>
          <w:sz w:val="28"/>
          <w:szCs w:val="28"/>
          <w:lang w:val="vi-VN"/>
        </w:rPr>
        <w:t xml:space="preserve">Điều 1. Sửa đổi, bổ sung </w:t>
      </w:r>
      <w:r w:rsidR="00834736" w:rsidRPr="00136101">
        <w:rPr>
          <w:b/>
          <w:sz w:val="28"/>
          <w:szCs w:val="28"/>
        </w:rPr>
        <w:t xml:space="preserve">một số nội dung </w:t>
      </w:r>
      <w:r w:rsidR="00E86800" w:rsidRPr="00136101">
        <w:rPr>
          <w:b/>
          <w:sz w:val="28"/>
          <w:szCs w:val="28"/>
          <w:lang w:val="vi-VN"/>
        </w:rPr>
        <w:t>Đ</w:t>
      </w:r>
      <w:r w:rsidRPr="00136101">
        <w:rPr>
          <w:b/>
          <w:sz w:val="28"/>
          <w:szCs w:val="28"/>
          <w:lang w:val="vi-VN"/>
        </w:rPr>
        <w:t>iều 1</w:t>
      </w:r>
      <w:r w:rsidR="00D30EA7" w:rsidRPr="00136101">
        <w:rPr>
          <w:b/>
          <w:sz w:val="28"/>
          <w:szCs w:val="28"/>
          <w:lang w:val="vi-VN"/>
        </w:rPr>
        <w:t xml:space="preserve"> và Điều 2</w:t>
      </w:r>
      <w:r w:rsidR="00E86800" w:rsidRPr="00136101">
        <w:rPr>
          <w:b/>
          <w:sz w:val="28"/>
          <w:szCs w:val="28"/>
          <w:lang w:val="vi-VN"/>
        </w:rPr>
        <w:t xml:space="preserve"> </w:t>
      </w:r>
      <w:r w:rsidRPr="00136101">
        <w:rPr>
          <w:b/>
          <w:sz w:val="28"/>
          <w:szCs w:val="28"/>
          <w:lang w:val="vi-VN"/>
        </w:rPr>
        <w:t xml:space="preserve">Chương I </w:t>
      </w:r>
      <w:r w:rsidRPr="00136101">
        <w:rPr>
          <w:b/>
          <w:iCs/>
          <w:sz w:val="28"/>
          <w:szCs w:val="28"/>
          <w:lang w:val="vi-VN"/>
        </w:rPr>
        <w:t>Quyết định số 33/2020/QĐ-UBND ngày 25 tháng 8 năm 2020 của Ủy ban nhân dân tỉnh về sửa đổi, bổ sung kế hoạch đầu tư công trung hạn 05 năm giai đoạn 2016 - 2020 nguồn vốn ngân sách tỉnh</w:t>
      </w:r>
      <w:r w:rsidRPr="00136101">
        <w:rPr>
          <w:b/>
          <w:sz w:val="28"/>
          <w:szCs w:val="28"/>
          <w:lang w:val="vi-VN"/>
        </w:rPr>
        <w:t>:</w:t>
      </w:r>
    </w:p>
    <w:p w:rsidR="00A53E74" w:rsidRPr="00136101" w:rsidRDefault="00A53E74" w:rsidP="007426A8">
      <w:pPr>
        <w:spacing w:before="120" w:after="120"/>
        <w:ind w:firstLine="426"/>
        <w:jc w:val="both"/>
        <w:rPr>
          <w:sz w:val="28"/>
          <w:szCs w:val="28"/>
          <w:lang w:val="it-IT"/>
        </w:rPr>
      </w:pPr>
      <w:r w:rsidRPr="00136101">
        <w:rPr>
          <w:sz w:val="28"/>
          <w:szCs w:val="28"/>
          <w:lang w:val="it-IT"/>
        </w:rPr>
        <w:t>1. Đoạn đầu tiên Điều 1 được sửa đổi, bổ sung như sau:</w:t>
      </w:r>
    </w:p>
    <w:p w:rsidR="00A53E74" w:rsidRPr="00136101" w:rsidRDefault="00A53E74" w:rsidP="00A53E74">
      <w:pPr>
        <w:spacing w:before="120" w:after="120"/>
        <w:ind w:firstLine="709"/>
        <w:jc w:val="both"/>
        <w:rPr>
          <w:iCs/>
          <w:sz w:val="28"/>
          <w:szCs w:val="28"/>
          <w:lang w:val="it-IT"/>
        </w:rPr>
      </w:pPr>
      <w:r w:rsidRPr="00136101">
        <w:rPr>
          <w:iCs/>
          <w:sz w:val="28"/>
          <w:szCs w:val="28"/>
          <w:lang w:val="it-IT"/>
        </w:rPr>
        <w:t>“Điều 1. Vốn tỉnh quản lý</w:t>
      </w:r>
    </w:p>
    <w:p w:rsidR="00A53E74" w:rsidRPr="00136101" w:rsidRDefault="00A53E74" w:rsidP="00A53E74">
      <w:pPr>
        <w:spacing w:before="120" w:after="120"/>
        <w:ind w:firstLine="709"/>
        <w:jc w:val="both"/>
        <w:rPr>
          <w:b/>
          <w:iCs/>
          <w:sz w:val="28"/>
          <w:szCs w:val="28"/>
          <w:lang w:val="vi-VN"/>
        </w:rPr>
      </w:pPr>
      <w:r w:rsidRPr="00136101">
        <w:rPr>
          <w:sz w:val="28"/>
          <w:szCs w:val="28"/>
          <w:lang w:val="vi-VN"/>
        </w:rPr>
        <w:t xml:space="preserve"> </w:t>
      </w:r>
      <w:r w:rsidRPr="00136101">
        <w:rPr>
          <w:bCs/>
          <w:sz w:val="28"/>
          <w:szCs w:val="28"/>
          <w:lang w:val="vi-VN"/>
        </w:rPr>
        <w:t xml:space="preserve">Kế hoạch đầu tư </w:t>
      </w:r>
      <w:r w:rsidRPr="00136101">
        <w:rPr>
          <w:sz w:val="28"/>
          <w:szCs w:val="28"/>
          <w:lang w:val="vi-VN"/>
        </w:rPr>
        <w:t xml:space="preserve">đầu tư công trung hạn 05 </w:t>
      </w:r>
      <w:r w:rsidRPr="00136101">
        <w:rPr>
          <w:iCs/>
          <w:sz w:val="28"/>
          <w:szCs w:val="28"/>
          <w:lang w:val="vi-VN"/>
        </w:rPr>
        <w:t>năm 2016 – 2020 nguồn vốn ngân sách tỉnh - tỉnh quản lý là 6.</w:t>
      </w:r>
      <w:r w:rsidR="0055616B" w:rsidRPr="00136101">
        <w:rPr>
          <w:iCs/>
          <w:sz w:val="28"/>
          <w:szCs w:val="28"/>
        </w:rPr>
        <w:t>858,343</w:t>
      </w:r>
      <w:r w:rsidRPr="00136101">
        <w:rPr>
          <w:iCs/>
          <w:sz w:val="28"/>
          <w:szCs w:val="28"/>
          <w:lang w:val="vi-VN"/>
        </w:rPr>
        <w:t xml:space="preserve"> tỷ đồng</w:t>
      </w:r>
      <w:r w:rsidRPr="00136101">
        <w:rPr>
          <w:b/>
          <w:iCs/>
          <w:sz w:val="28"/>
          <w:szCs w:val="28"/>
          <w:lang w:val="vi-VN"/>
        </w:rPr>
        <w:t xml:space="preserve"> </w:t>
      </w:r>
      <w:r w:rsidRPr="00136101">
        <w:rPr>
          <w:iCs/>
          <w:sz w:val="28"/>
          <w:szCs w:val="28"/>
          <w:lang w:val="vi-VN"/>
        </w:rPr>
        <w:t>(ngân sách tập trung: 1.</w:t>
      </w:r>
      <w:r w:rsidR="0055616B" w:rsidRPr="00136101">
        <w:rPr>
          <w:iCs/>
          <w:sz w:val="28"/>
          <w:szCs w:val="28"/>
        </w:rPr>
        <w:t>543,019</w:t>
      </w:r>
      <w:r w:rsidRPr="00136101">
        <w:rPr>
          <w:iCs/>
          <w:sz w:val="28"/>
          <w:szCs w:val="28"/>
          <w:lang w:val="vi-VN"/>
        </w:rPr>
        <w:t xml:space="preserve"> tỷ đồng, xổ số kiến thiết: </w:t>
      </w:r>
      <w:r w:rsidR="0055616B" w:rsidRPr="00136101">
        <w:rPr>
          <w:iCs/>
          <w:sz w:val="28"/>
          <w:szCs w:val="28"/>
        </w:rPr>
        <w:t>4.283,824</w:t>
      </w:r>
      <w:r w:rsidRPr="00136101">
        <w:rPr>
          <w:iCs/>
          <w:sz w:val="28"/>
          <w:szCs w:val="28"/>
          <w:lang w:val="vi-VN"/>
        </w:rPr>
        <w:t xml:space="preserve"> tỷ đồng, nguồn</w:t>
      </w:r>
      <w:r w:rsidRPr="00136101">
        <w:rPr>
          <w:bCs/>
          <w:sz w:val="28"/>
          <w:szCs w:val="28"/>
          <w:lang w:val="es-ES"/>
        </w:rPr>
        <w:t xml:space="preserve"> giảm vốn điều lệ, giảm trích quỹ dự phòng của Công ty Trách nhiệm hữu hạn Một thành viên Xổ số kiến thiết Tây Ninh: </w:t>
      </w:r>
      <w:r w:rsidRPr="00136101">
        <w:rPr>
          <w:iCs/>
          <w:sz w:val="28"/>
          <w:szCs w:val="28"/>
          <w:lang w:val="vi-VN"/>
        </w:rPr>
        <w:t xml:space="preserve">155,9 tỷ đồng, nguồn bổ sung có mục tiêu từ ngân sách trung ương năm 2017 cho ngân sách địa phương: 150 tỷ đồng, nguồn dự phòng ngân sách trung ương </w:t>
      </w:r>
      <w:r w:rsidRPr="00136101">
        <w:rPr>
          <w:sz w:val="28"/>
          <w:szCs w:val="28"/>
          <w:lang w:val="es-ES"/>
        </w:rPr>
        <w:t xml:space="preserve">bổ sung cho ngân sách tỉnh </w:t>
      </w:r>
      <w:r w:rsidRPr="00136101">
        <w:rPr>
          <w:iCs/>
          <w:sz w:val="28"/>
          <w:szCs w:val="28"/>
          <w:lang w:val="vi-VN"/>
        </w:rPr>
        <w:t xml:space="preserve">năm 2018: 150 tỷ đồng, nguồn  thoái vốn nhà nước tại các doanh nghiệp năm 2018: 207 tỷ đồng, </w:t>
      </w:r>
      <w:r w:rsidRPr="00136101">
        <w:rPr>
          <w:sz w:val="28"/>
          <w:szCs w:val="28"/>
          <w:lang w:val="es-ES"/>
        </w:rPr>
        <w:t xml:space="preserve">nguồn tăng thu ngân sách tỉnh năm 2019 - </w:t>
      </w:r>
      <w:r w:rsidRPr="00136101">
        <w:rPr>
          <w:bCs/>
          <w:sz w:val="28"/>
          <w:szCs w:val="28"/>
          <w:lang w:val="es-ES"/>
        </w:rPr>
        <w:t>xổ số kiến thiết</w:t>
      </w:r>
      <w:r w:rsidRPr="00136101">
        <w:rPr>
          <w:sz w:val="28"/>
          <w:szCs w:val="28"/>
          <w:lang w:val="es-ES"/>
        </w:rPr>
        <w:t>: 138,6 tỷ đồng, nguồn cân đối nguồn chi ngân sách cấp tỉnh cuối năm 2019: 230 tỷ đồng</w:t>
      </w:r>
      <w:r w:rsidRPr="00136101">
        <w:rPr>
          <w:iCs/>
          <w:sz w:val="28"/>
          <w:szCs w:val="28"/>
          <w:lang w:val="vi-VN"/>
        </w:rPr>
        <w:t>)</w:t>
      </w:r>
      <w:r w:rsidRPr="00136101">
        <w:rPr>
          <w:sz w:val="28"/>
          <w:szCs w:val="28"/>
          <w:lang w:val="vi-VN"/>
        </w:rPr>
        <w:t xml:space="preserve">, </w:t>
      </w:r>
      <w:r w:rsidRPr="00136101">
        <w:rPr>
          <w:iCs/>
          <w:sz w:val="28"/>
          <w:szCs w:val="28"/>
          <w:lang w:val="vi-VN"/>
        </w:rPr>
        <w:t>gồm:</w:t>
      </w:r>
      <w:r w:rsidRPr="00136101">
        <w:rPr>
          <w:b/>
          <w:iCs/>
          <w:sz w:val="28"/>
          <w:szCs w:val="28"/>
          <w:lang w:val="vi-VN"/>
        </w:rPr>
        <w:t xml:space="preserve"> </w:t>
      </w:r>
    </w:p>
    <w:p w:rsidR="00A53E74" w:rsidRPr="00136101" w:rsidRDefault="00A53E74" w:rsidP="00A53E74">
      <w:pPr>
        <w:spacing w:before="120" w:after="120"/>
        <w:ind w:firstLine="720"/>
        <w:jc w:val="both"/>
        <w:rPr>
          <w:b/>
          <w:iCs/>
          <w:sz w:val="28"/>
          <w:szCs w:val="28"/>
          <w:lang w:val="vi-VN"/>
        </w:rPr>
      </w:pPr>
      <w:r w:rsidRPr="00136101">
        <w:rPr>
          <w:iCs/>
          <w:sz w:val="28"/>
          <w:szCs w:val="28"/>
          <w:lang w:val="vi-VN"/>
        </w:rPr>
        <w:t>- Chuẩn bị đầu tư: 168 tỷ đồng;</w:t>
      </w:r>
    </w:p>
    <w:p w:rsidR="00A53E74" w:rsidRPr="00136101" w:rsidRDefault="00A53E74" w:rsidP="00A53E74">
      <w:pPr>
        <w:spacing w:before="120" w:after="120"/>
        <w:ind w:firstLine="720"/>
        <w:jc w:val="both"/>
        <w:rPr>
          <w:b/>
          <w:iCs/>
          <w:sz w:val="28"/>
          <w:szCs w:val="28"/>
          <w:lang w:val="vi-VN"/>
        </w:rPr>
      </w:pPr>
      <w:r w:rsidRPr="00136101">
        <w:rPr>
          <w:iCs/>
          <w:sz w:val="28"/>
          <w:szCs w:val="28"/>
          <w:lang w:val="vi-VN"/>
        </w:rPr>
        <w:t xml:space="preserve">- Thực hiện đầu tư: </w:t>
      </w:r>
      <w:r w:rsidR="007426A8" w:rsidRPr="00136101">
        <w:rPr>
          <w:iCs/>
          <w:sz w:val="28"/>
          <w:szCs w:val="28"/>
          <w:lang w:val="vi-VN"/>
        </w:rPr>
        <w:t>6.49</w:t>
      </w:r>
      <w:r w:rsidR="0055616B" w:rsidRPr="00136101">
        <w:rPr>
          <w:iCs/>
          <w:sz w:val="28"/>
          <w:szCs w:val="28"/>
        </w:rPr>
        <w:t>9</w:t>
      </w:r>
      <w:r w:rsidR="0055616B" w:rsidRPr="00136101">
        <w:rPr>
          <w:iCs/>
          <w:sz w:val="28"/>
          <w:szCs w:val="28"/>
          <w:lang w:val="vi-VN"/>
        </w:rPr>
        <w:t>,</w:t>
      </w:r>
      <w:r w:rsidR="0055616B" w:rsidRPr="00136101">
        <w:rPr>
          <w:iCs/>
          <w:sz w:val="28"/>
          <w:szCs w:val="28"/>
        </w:rPr>
        <w:t>9</w:t>
      </w:r>
      <w:r w:rsidR="0055616B" w:rsidRPr="00136101">
        <w:rPr>
          <w:iCs/>
          <w:sz w:val="28"/>
          <w:szCs w:val="28"/>
          <w:lang w:val="vi-VN"/>
        </w:rPr>
        <w:t>7</w:t>
      </w:r>
      <w:r w:rsidR="007426A8" w:rsidRPr="00136101">
        <w:rPr>
          <w:iCs/>
          <w:sz w:val="28"/>
          <w:szCs w:val="28"/>
          <w:lang w:val="vi-VN"/>
        </w:rPr>
        <w:t>9</w:t>
      </w:r>
      <w:r w:rsidRPr="00136101">
        <w:rPr>
          <w:iCs/>
          <w:sz w:val="28"/>
          <w:szCs w:val="28"/>
          <w:lang w:val="vi-VN"/>
        </w:rPr>
        <w:t xml:space="preserve"> tỷ đồng;</w:t>
      </w:r>
    </w:p>
    <w:p w:rsidR="00A53E74" w:rsidRPr="00136101" w:rsidRDefault="00A53E74" w:rsidP="00A53E74">
      <w:pPr>
        <w:spacing w:before="120" w:after="120"/>
        <w:ind w:firstLine="720"/>
        <w:jc w:val="both"/>
        <w:rPr>
          <w:iCs/>
          <w:sz w:val="28"/>
          <w:szCs w:val="28"/>
          <w:lang w:val="vi-VN"/>
        </w:rPr>
      </w:pPr>
      <w:r w:rsidRPr="00136101">
        <w:rPr>
          <w:iCs/>
          <w:sz w:val="28"/>
          <w:szCs w:val="28"/>
          <w:lang w:val="vi-VN"/>
        </w:rPr>
        <w:t xml:space="preserve">- Thanh toán khối lượng: </w:t>
      </w:r>
      <w:r w:rsidR="007426A8" w:rsidRPr="00136101">
        <w:rPr>
          <w:iCs/>
          <w:sz w:val="28"/>
          <w:szCs w:val="28"/>
          <w:lang w:val="vi-VN"/>
        </w:rPr>
        <w:t>19</w:t>
      </w:r>
      <w:r w:rsidR="0055616B" w:rsidRPr="00136101">
        <w:rPr>
          <w:iCs/>
          <w:sz w:val="28"/>
          <w:szCs w:val="28"/>
        </w:rPr>
        <w:t>0</w:t>
      </w:r>
      <w:r w:rsidR="007426A8" w:rsidRPr="00136101">
        <w:rPr>
          <w:iCs/>
          <w:sz w:val="28"/>
          <w:szCs w:val="28"/>
          <w:lang w:val="vi-VN"/>
        </w:rPr>
        <w:t>,</w:t>
      </w:r>
      <w:r w:rsidR="0055616B" w:rsidRPr="00136101">
        <w:rPr>
          <w:iCs/>
          <w:sz w:val="28"/>
          <w:szCs w:val="28"/>
        </w:rPr>
        <w:t>364</w:t>
      </w:r>
      <w:r w:rsidRPr="00136101">
        <w:rPr>
          <w:iCs/>
          <w:sz w:val="28"/>
          <w:szCs w:val="28"/>
          <w:lang w:val="vi-VN"/>
        </w:rPr>
        <w:t xml:space="preserve"> tỷ đồng.</w:t>
      </w:r>
    </w:p>
    <w:p w:rsidR="00D30EA7" w:rsidRPr="00136101" w:rsidRDefault="007426A8" w:rsidP="00C70DF5">
      <w:pPr>
        <w:pStyle w:val="ListParagraph"/>
        <w:spacing w:before="120" w:after="120" w:line="240" w:lineRule="auto"/>
        <w:ind w:left="360"/>
        <w:contextualSpacing w:val="0"/>
        <w:jc w:val="both"/>
        <w:rPr>
          <w:iCs/>
          <w:sz w:val="28"/>
          <w:szCs w:val="28"/>
          <w:lang w:val="it-IT"/>
        </w:rPr>
      </w:pPr>
      <w:r w:rsidRPr="00136101">
        <w:rPr>
          <w:sz w:val="28"/>
          <w:szCs w:val="28"/>
          <w:lang w:val="vi-VN"/>
        </w:rPr>
        <w:t>2</w:t>
      </w:r>
      <w:r w:rsidR="00742D82" w:rsidRPr="00136101">
        <w:rPr>
          <w:sz w:val="28"/>
          <w:szCs w:val="28"/>
          <w:lang w:val="vi-VN"/>
        </w:rPr>
        <w:t>.</w:t>
      </w:r>
      <w:r w:rsidR="00E460FB" w:rsidRPr="00136101">
        <w:rPr>
          <w:sz w:val="28"/>
          <w:szCs w:val="28"/>
          <w:lang w:val="vi-VN"/>
        </w:rPr>
        <w:t xml:space="preserve"> </w:t>
      </w:r>
      <w:r w:rsidR="00D30EA7" w:rsidRPr="00136101">
        <w:rPr>
          <w:iCs/>
          <w:sz w:val="28"/>
          <w:szCs w:val="28"/>
          <w:lang w:val="it-IT"/>
        </w:rPr>
        <w:t>Khoản 1, Điều 1 được sửa đổi, bổ sung như sau:</w:t>
      </w:r>
    </w:p>
    <w:p w:rsidR="00E460FB" w:rsidRPr="00136101" w:rsidRDefault="00D30EA7" w:rsidP="00C70DF5">
      <w:pPr>
        <w:pStyle w:val="ListParagraph"/>
        <w:spacing w:before="120" w:after="120" w:line="240" w:lineRule="auto"/>
        <w:ind w:left="360"/>
        <w:contextualSpacing w:val="0"/>
        <w:jc w:val="both"/>
        <w:rPr>
          <w:sz w:val="28"/>
          <w:szCs w:val="28"/>
          <w:lang w:val="vi-VN"/>
        </w:rPr>
      </w:pPr>
      <w:r w:rsidRPr="00136101">
        <w:rPr>
          <w:iCs/>
          <w:sz w:val="28"/>
          <w:szCs w:val="28"/>
          <w:lang w:val="it-IT"/>
        </w:rPr>
        <w:t xml:space="preserve">   </w:t>
      </w:r>
      <w:r w:rsidR="00866925" w:rsidRPr="00136101">
        <w:rPr>
          <w:iCs/>
          <w:sz w:val="28"/>
          <w:szCs w:val="28"/>
          <w:lang w:val="it-IT"/>
        </w:rPr>
        <w:t>"1.</w:t>
      </w:r>
      <w:r w:rsidRPr="00136101">
        <w:rPr>
          <w:iCs/>
          <w:sz w:val="28"/>
          <w:szCs w:val="28"/>
          <w:lang w:val="it-IT"/>
        </w:rPr>
        <w:t xml:space="preserve"> </w:t>
      </w:r>
      <w:r w:rsidR="00E460FB" w:rsidRPr="00136101">
        <w:rPr>
          <w:sz w:val="28"/>
          <w:szCs w:val="28"/>
          <w:lang w:val="vi-VN"/>
        </w:rPr>
        <w:t>Lĩnh vực Giao thông</w:t>
      </w:r>
    </w:p>
    <w:p w:rsidR="00E460FB" w:rsidRPr="00136101" w:rsidRDefault="00D30EA7" w:rsidP="00C70DF5">
      <w:pPr>
        <w:pStyle w:val="ListParagraph"/>
        <w:spacing w:before="120" w:after="120" w:line="240" w:lineRule="auto"/>
        <w:ind w:left="0" w:firstLine="720"/>
        <w:contextualSpacing w:val="0"/>
        <w:jc w:val="both"/>
        <w:rPr>
          <w:sz w:val="28"/>
          <w:szCs w:val="28"/>
          <w:lang w:val="vi-VN"/>
        </w:rPr>
      </w:pPr>
      <w:r w:rsidRPr="00136101">
        <w:rPr>
          <w:iCs/>
          <w:sz w:val="28"/>
          <w:szCs w:val="28"/>
          <w:lang w:val="vi-VN"/>
        </w:rPr>
        <w:t>K</w:t>
      </w:r>
      <w:r w:rsidR="00E460FB" w:rsidRPr="00136101">
        <w:rPr>
          <w:iCs/>
          <w:sz w:val="28"/>
          <w:szCs w:val="28"/>
          <w:lang w:val="vi-VN"/>
        </w:rPr>
        <w:t>ế hoạch</w:t>
      </w:r>
      <w:r w:rsidR="00E460FB" w:rsidRPr="00136101">
        <w:rPr>
          <w:sz w:val="28"/>
          <w:szCs w:val="28"/>
          <w:lang w:val="vi-VN"/>
        </w:rPr>
        <w:t xml:space="preserve"> vốn là 3.446,712 tỷ đồng (xổ số kiến thiết: 2.661,61 tỷ đồng, </w:t>
      </w:r>
      <w:r w:rsidR="00E460FB" w:rsidRPr="00136101">
        <w:rPr>
          <w:bCs/>
          <w:sz w:val="28"/>
          <w:szCs w:val="28"/>
          <w:lang w:val="es-ES"/>
        </w:rPr>
        <w:t xml:space="preserve">nguồn thu hồi từ Công ty Trách nhiệm hữu hạn Một thành viên Xổ số kiến thiết Tây Ninh (nguồn giảm vốn điều lệ, giảm trích quỹ dự phòng): </w:t>
      </w:r>
      <w:r w:rsidR="00E460FB" w:rsidRPr="00136101">
        <w:rPr>
          <w:iCs/>
          <w:sz w:val="28"/>
          <w:szCs w:val="28"/>
          <w:lang w:val="vi-VN"/>
        </w:rPr>
        <w:t xml:space="preserve">155,9 tỷ đồng, nguồn bổ sung có mục tiêu từ ngân sách </w:t>
      </w:r>
      <w:r w:rsidR="00536FCB" w:rsidRPr="00136101">
        <w:rPr>
          <w:iCs/>
          <w:sz w:val="28"/>
          <w:szCs w:val="28"/>
          <w:lang w:val="vi-VN"/>
        </w:rPr>
        <w:t>Trung ương</w:t>
      </w:r>
      <w:r w:rsidR="00E460FB" w:rsidRPr="00136101">
        <w:rPr>
          <w:iCs/>
          <w:sz w:val="28"/>
          <w:szCs w:val="28"/>
          <w:lang w:val="vi-VN"/>
        </w:rPr>
        <w:t xml:space="preserve"> năm 2017 cho ngân sách địa phương: 77,202 tỷ đồng, </w:t>
      </w:r>
      <w:r w:rsidR="00E460FB" w:rsidRPr="00136101">
        <w:rPr>
          <w:sz w:val="28"/>
          <w:szCs w:val="28"/>
          <w:lang w:val="es-ES"/>
        </w:rPr>
        <w:t xml:space="preserve">nguồn </w:t>
      </w:r>
      <w:r w:rsidR="00E460FB" w:rsidRPr="00136101">
        <w:rPr>
          <w:bCs/>
          <w:sz w:val="28"/>
          <w:szCs w:val="28"/>
          <w:lang w:val="es-ES"/>
        </w:rPr>
        <w:t xml:space="preserve">dự phòng </w:t>
      </w:r>
      <w:r w:rsidR="00E460FB" w:rsidRPr="00136101">
        <w:rPr>
          <w:sz w:val="28"/>
          <w:szCs w:val="28"/>
          <w:lang w:val="es-ES"/>
        </w:rPr>
        <w:t xml:space="preserve">ngân sách </w:t>
      </w:r>
      <w:r w:rsidR="00536FCB" w:rsidRPr="00136101">
        <w:rPr>
          <w:sz w:val="28"/>
          <w:szCs w:val="28"/>
          <w:lang w:val="es-ES"/>
        </w:rPr>
        <w:t>Trung ương</w:t>
      </w:r>
      <w:r w:rsidR="00E460FB" w:rsidRPr="00136101">
        <w:rPr>
          <w:sz w:val="28"/>
          <w:szCs w:val="28"/>
          <w:lang w:val="es-ES"/>
        </w:rPr>
        <w:t xml:space="preserve"> bổ sung cho ngân sách tỉnh năm 2018 và năm 2019</w:t>
      </w:r>
      <w:r w:rsidR="00E460FB" w:rsidRPr="00136101">
        <w:rPr>
          <w:iCs/>
          <w:sz w:val="28"/>
          <w:szCs w:val="28"/>
          <w:lang w:val="vi-VN"/>
        </w:rPr>
        <w:t xml:space="preserve">: 150 tỷ đồng, nguồn thoái vốn nhà nước tại các doanh nghiệp năm 2018: 207 tỷ đồng, </w:t>
      </w:r>
      <w:r w:rsidR="00E460FB" w:rsidRPr="00136101">
        <w:rPr>
          <w:sz w:val="28"/>
          <w:szCs w:val="28"/>
          <w:lang w:val="es-ES"/>
        </w:rPr>
        <w:t xml:space="preserve">nguồn tăng thu ngân sách tỉnh năm 2019 - </w:t>
      </w:r>
      <w:r w:rsidR="00E460FB" w:rsidRPr="00136101">
        <w:rPr>
          <w:bCs/>
          <w:sz w:val="28"/>
          <w:szCs w:val="28"/>
          <w:lang w:val="es-ES"/>
        </w:rPr>
        <w:t>Xổ số kiến thiết</w:t>
      </w:r>
      <w:r w:rsidR="00E460FB" w:rsidRPr="00136101">
        <w:rPr>
          <w:sz w:val="28"/>
          <w:szCs w:val="28"/>
          <w:lang w:val="es-ES"/>
        </w:rPr>
        <w:t>: 35 tỷ đồng, nguồn cân đối nguồn chi ngân sách cấp tỉnh cuối năm 2019: 160 tỷ đồng</w:t>
      </w:r>
      <w:r w:rsidR="00E460FB" w:rsidRPr="00136101">
        <w:rPr>
          <w:sz w:val="28"/>
          <w:szCs w:val="28"/>
          <w:lang w:val="vi-VN"/>
        </w:rPr>
        <w:t>) đầu tư 3</w:t>
      </w:r>
      <w:r w:rsidR="00744BAB" w:rsidRPr="00136101">
        <w:rPr>
          <w:sz w:val="28"/>
          <w:szCs w:val="28"/>
        </w:rPr>
        <w:t>7</w:t>
      </w:r>
      <w:r w:rsidR="00E460FB" w:rsidRPr="00136101">
        <w:rPr>
          <w:sz w:val="28"/>
          <w:szCs w:val="28"/>
          <w:lang w:val="vi-VN"/>
        </w:rPr>
        <w:t xml:space="preserve"> dự án, bao gồm: </w:t>
      </w:r>
    </w:p>
    <w:p w:rsidR="00E460FB" w:rsidRPr="00136101" w:rsidRDefault="00BC6FC7" w:rsidP="00C70DF5">
      <w:pPr>
        <w:pStyle w:val="ListParagraph"/>
        <w:spacing w:before="120" w:after="120" w:line="240" w:lineRule="auto"/>
        <w:ind w:left="0" w:firstLine="720"/>
        <w:contextualSpacing w:val="0"/>
        <w:jc w:val="both"/>
        <w:rPr>
          <w:sz w:val="28"/>
          <w:szCs w:val="28"/>
          <w:lang w:val="vi-VN"/>
        </w:rPr>
      </w:pPr>
      <w:r w:rsidRPr="00136101">
        <w:rPr>
          <w:sz w:val="28"/>
          <w:szCs w:val="28"/>
          <w:lang w:val="vi-VN"/>
        </w:rPr>
        <w:t>a)</w:t>
      </w:r>
      <w:r w:rsidR="00E460FB" w:rsidRPr="00136101">
        <w:rPr>
          <w:sz w:val="28"/>
          <w:szCs w:val="28"/>
          <w:lang w:val="vi-VN"/>
        </w:rPr>
        <w:t xml:space="preserve"> Dự án chuyển tiếp từ năm 2015 sang giai đoạn 2016-2020: 06 dự án với tổng vốn đầu tư là 545,416 tỷ đồng.</w:t>
      </w:r>
    </w:p>
    <w:p w:rsidR="00E460FB" w:rsidRPr="00136101" w:rsidRDefault="00BC6FC7" w:rsidP="00C70DF5">
      <w:pPr>
        <w:pStyle w:val="ListParagraph"/>
        <w:spacing w:before="120" w:after="120" w:line="240" w:lineRule="auto"/>
        <w:ind w:left="0" w:firstLine="720"/>
        <w:contextualSpacing w:val="0"/>
        <w:jc w:val="both"/>
        <w:rPr>
          <w:sz w:val="28"/>
          <w:szCs w:val="28"/>
          <w:lang w:val="vi-VN"/>
        </w:rPr>
      </w:pPr>
      <w:r w:rsidRPr="00136101">
        <w:rPr>
          <w:sz w:val="28"/>
          <w:szCs w:val="28"/>
          <w:lang w:val="vi-VN"/>
        </w:rPr>
        <w:t>b)</w:t>
      </w:r>
      <w:r w:rsidR="00E460FB" w:rsidRPr="00136101">
        <w:rPr>
          <w:sz w:val="28"/>
          <w:szCs w:val="28"/>
          <w:lang w:val="vi-VN"/>
        </w:rPr>
        <w:t xml:space="preserve"> Dự án đầu tư mới giai đoạn 2016-2020: 3</w:t>
      </w:r>
      <w:r w:rsidR="00744BAB" w:rsidRPr="00136101">
        <w:rPr>
          <w:sz w:val="28"/>
          <w:szCs w:val="28"/>
        </w:rPr>
        <w:t>1</w:t>
      </w:r>
      <w:r w:rsidR="00E460FB" w:rsidRPr="00136101">
        <w:rPr>
          <w:sz w:val="28"/>
          <w:szCs w:val="28"/>
          <w:lang w:val="vi-VN"/>
        </w:rPr>
        <w:t xml:space="preserve"> dự án với tổng vốn đầu tư dự kiến là 2.9</w:t>
      </w:r>
      <w:r w:rsidR="00E86800" w:rsidRPr="00136101">
        <w:rPr>
          <w:sz w:val="28"/>
          <w:szCs w:val="28"/>
          <w:lang w:val="vi-VN"/>
        </w:rPr>
        <w:t>0</w:t>
      </w:r>
      <w:r w:rsidR="00E460FB" w:rsidRPr="00136101">
        <w:rPr>
          <w:sz w:val="28"/>
          <w:szCs w:val="28"/>
          <w:lang w:val="vi-VN"/>
        </w:rPr>
        <w:t>1,296 tỷ đồng, trong đó:</w:t>
      </w:r>
    </w:p>
    <w:p w:rsidR="00E460FB" w:rsidRPr="00136101" w:rsidRDefault="00E460FB" w:rsidP="00C70DF5">
      <w:pPr>
        <w:pStyle w:val="ListParagraph"/>
        <w:spacing w:before="120" w:after="120" w:line="240" w:lineRule="auto"/>
        <w:ind w:left="0" w:firstLine="720"/>
        <w:contextualSpacing w:val="0"/>
        <w:jc w:val="both"/>
        <w:rPr>
          <w:sz w:val="28"/>
          <w:szCs w:val="28"/>
          <w:lang w:val="vi-VN"/>
        </w:rPr>
      </w:pPr>
      <w:r w:rsidRPr="00136101">
        <w:rPr>
          <w:sz w:val="28"/>
          <w:szCs w:val="28"/>
          <w:lang w:val="vi-VN"/>
        </w:rPr>
        <w:lastRenderedPageBreak/>
        <w:t>Dự kiến hoàn thành và bàn giao đưa vào sử dụng giai đoạn 2016-2020 là 16 dự án với tổng vốn đầu tư dự kiến 1.</w:t>
      </w:r>
      <w:r w:rsidR="00E86800" w:rsidRPr="00136101">
        <w:rPr>
          <w:sz w:val="28"/>
          <w:szCs w:val="28"/>
          <w:lang w:val="vi-VN"/>
        </w:rPr>
        <w:t>657,238</w:t>
      </w:r>
      <w:r w:rsidRPr="00136101">
        <w:rPr>
          <w:sz w:val="28"/>
          <w:szCs w:val="28"/>
          <w:lang w:val="vi-VN"/>
        </w:rPr>
        <w:t xml:space="preserve"> tỷ đồng.</w:t>
      </w:r>
    </w:p>
    <w:p w:rsidR="00E460FB" w:rsidRPr="00136101" w:rsidRDefault="00E460FB" w:rsidP="00C70DF5">
      <w:pPr>
        <w:pStyle w:val="ListParagraph"/>
        <w:spacing w:before="120" w:after="120" w:line="240" w:lineRule="auto"/>
        <w:ind w:left="0" w:firstLine="709"/>
        <w:contextualSpacing w:val="0"/>
        <w:jc w:val="both"/>
        <w:rPr>
          <w:sz w:val="28"/>
          <w:szCs w:val="28"/>
          <w:lang w:val="vi-VN"/>
        </w:rPr>
      </w:pPr>
      <w:r w:rsidRPr="00136101">
        <w:rPr>
          <w:sz w:val="28"/>
          <w:szCs w:val="28"/>
          <w:lang w:val="vi-VN"/>
        </w:rPr>
        <w:t>Dự kiến hoàn thành sau năm 2020: 1</w:t>
      </w:r>
      <w:r w:rsidR="00744BAB" w:rsidRPr="00136101">
        <w:rPr>
          <w:sz w:val="28"/>
          <w:szCs w:val="28"/>
        </w:rPr>
        <w:t>5</w:t>
      </w:r>
      <w:r w:rsidRPr="00136101">
        <w:rPr>
          <w:sz w:val="28"/>
          <w:szCs w:val="28"/>
          <w:lang w:val="vi-VN"/>
        </w:rPr>
        <w:t xml:space="preserve"> dự án với tổng vốn đầu tư dự kiến </w:t>
      </w:r>
      <w:r w:rsidR="00E86800" w:rsidRPr="00136101">
        <w:rPr>
          <w:sz w:val="28"/>
          <w:szCs w:val="28"/>
          <w:lang w:val="vi-VN"/>
        </w:rPr>
        <w:t xml:space="preserve">1.244,058 </w:t>
      </w:r>
      <w:r w:rsidRPr="00136101">
        <w:rPr>
          <w:sz w:val="28"/>
          <w:szCs w:val="28"/>
          <w:lang w:val="vi-VN"/>
        </w:rPr>
        <w:t xml:space="preserve"> tỷ đồng.</w:t>
      </w:r>
      <w:r w:rsidR="00866925" w:rsidRPr="00136101">
        <w:rPr>
          <w:sz w:val="28"/>
          <w:szCs w:val="28"/>
          <w:lang w:val="vi-VN"/>
        </w:rPr>
        <w:t>"</w:t>
      </w:r>
    </w:p>
    <w:p w:rsidR="00834736" w:rsidRPr="00136101" w:rsidRDefault="00834736" w:rsidP="00834736">
      <w:pPr>
        <w:pStyle w:val="ListParagraph"/>
        <w:spacing w:before="120" w:after="120" w:line="240" w:lineRule="auto"/>
        <w:ind w:left="360" w:firstLine="349"/>
        <w:contextualSpacing w:val="0"/>
        <w:jc w:val="both"/>
        <w:rPr>
          <w:iCs/>
          <w:sz w:val="28"/>
          <w:szCs w:val="28"/>
          <w:lang w:val="it-IT"/>
        </w:rPr>
      </w:pPr>
      <w:r w:rsidRPr="00136101">
        <w:rPr>
          <w:sz w:val="28"/>
          <w:szCs w:val="28"/>
        </w:rPr>
        <w:t>3</w:t>
      </w:r>
      <w:r w:rsidRPr="00136101">
        <w:rPr>
          <w:sz w:val="28"/>
          <w:szCs w:val="28"/>
          <w:lang w:val="vi-VN"/>
        </w:rPr>
        <w:t xml:space="preserve">. </w:t>
      </w:r>
      <w:r w:rsidRPr="00136101">
        <w:rPr>
          <w:iCs/>
          <w:sz w:val="28"/>
          <w:szCs w:val="28"/>
          <w:lang w:val="it-IT"/>
        </w:rPr>
        <w:t xml:space="preserve">Khoản </w:t>
      </w:r>
      <w:r w:rsidRPr="00136101">
        <w:rPr>
          <w:iCs/>
          <w:sz w:val="28"/>
          <w:szCs w:val="28"/>
          <w:lang w:val="it-IT"/>
        </w:rPr>
        <w:t>4</w:t>
      </w:r>
      <w:r w:rsidRPr="00136101">
        <w:rPr>
          <w:iCs/>
          <w:sz w:val="28"/>
          <w:szCs w:val="28"/>
          <w:lang w:val="it-IT"/>
        </w:rPr>
        <w:t>, Điều 1 được sửa đổi, bổ sung như sau:</w:t>
      </w:r>
    </w:p>
    <w:p w:rsidR="00736456" w:rsidRPr="00136101" w:rsidRDefault="00736456" w:rsidP="00736456">
      <w:pPr>
        <w:pStyle w:val="ListParagraph"/>
        <w:spacing w:before="120" w:after="120" w:line="240" w:lineRule="auto"/>
        <w:ind w:left="0" w:firstLine="709"/>
        <w:contextualSpacing w:val="0"/>
        <w:jc w:val="both"/>
        <w:rPr>
          <w:sz w:val="28"/>
          <w:szCs w:val="28"/>
        </w:rPr>
      </w:pPr>
      <w:r w:rsidRPr="00136101">
        <w:rPr>
          <w:sz w:val="28"/>
          <w:szCs w:val="28"/>
        </w:rPr>
        <w:t>“</w:t>
      </w:r>
      <w:r w:rsidRPr="00136101">
        <w:rPr>
          <w:sz w:val="28"/>
          <w:szCs w:val="28"/>
        </w:rPr>
        <w:t xml:space="preserve">4. Lĩnh vực Giáo dục, đào tạo và dạy nghề </w:t>
      </w:r>
    </w:p>
    <w:p w:rsidR="00736456" w:rsidRPr="00136101" w:rsidRDefault="00736456" w:rsidP="00736456">
      <w:pPr>
        <w:pStyle w:val="ListParagraph"/>
        <w:spacing w:before="120" w:after="120" w:line="240" w:lineRule="auto"/>
        <w:ind w:left="0" w:firstLine="709"/>
        <w:contextualSpacing w:val="0"/>
        <w:jc w:val="both"/>
        <w:rPr>
          <w:sz w:val="28"/>
          <w:szCs w:val="28"/>
        </w:rPr>
      </w:pPr>
      <w:r w:rsidRPr="00136101">
        <w:rPr>
          <w:iCs/>
          <w:sz w:val="28"/>
          <w:szCs w:val="28"/>
        </w:rPr>
        <w:t xml:space="preserve">Kế hoạch lĩnh vực Giáo dục, đào tạo, dạy nghề: </w:t>
      </w:r>
      <w:r w:rsidR="00744BAB" w:rsidRPr="00136101">
        <w:rPr>
          <w:iCs/>
          <w:sz w:val="28"/>
          <w:szCs w:val="28"/>
        </w:rPr>
        <w:t>305,458</w:t>
      </w:r>
      <w:r w:rsidRPr="00136101">
        <w:rPr>
          <w:iCs/>
          <w:sz w:val="28"/>
          <w:szCs w:val="28"/>
        </w:rPr>
        <w:t xml:space="preserve"> tỷ đồng (ngân sách tập trung: 218,54 tỷ đồng, xổ số kiến thiết: </w:t>
      </w:r>
      <w:r w:rsidR="00744BAB" w:rsidRPr="00136101">
        <w:rPr>
          <w:iCs/>
          <w:sz w:val="28"/>
          <w:szCs w:val="28"/>
        </w:rPr>
        <w:t>86,918</w:t>
      </w:r>
      <w:r w:rsidRPr="00136101">
        <w:rPr>
          <w:iCs/>
          <w:sz w:val="28"/>
          <w:szCs w:val="28"/>
        </w:rPr>
        <w:t xml:space="preserve"> tỷ đồng)</w:t>
      </w:r>
      <w:r w:rsidRPr="00136101">
        <w:rPr>
          <w:sz w:val="28"/>
          <w:szCs w:val="28"/>
        </w:rPr>
        <w:t xml:space="preserve"> đầu tư 28 dự án, bao gồm:</w:t>
      </w:r>
    </w:p>
    <w:p w:rsidR="00736456" w:rsidRPr="00136101" w:rsidRDefault="00736456" w:rsidP="00736456">
      <w:pPr>
        <w:pStyle w:val="ListParagraph"/>
        <w:spacing w:before="120" w:after="120" w:line="240" w:lineRule="auto"/>
        <w:ind w:left="0" w:firstLine="709"/>
        <w:contextualSpacing w:val="0"/>
        <w:jc w:val="both"/>
        <w:rPr>
          <w:iCs/>
          <w:sz w:val="28"/>
          <w:szCs w:val="28"/>
        </w:rPr>
      </w:pPr>
      <w:r w:rsidRPr="00136101">
        <w:rPr>
          <w:iCs/>
          <w:sz w:val="28"/>
          <w:szCs w:val="28"/>
        </w:rPr>
        <w:t>a) Dự án chuyển tiếp từ năm 2015 sang giai đoạn 2016-2020: 04 dự án với tổng vốn đầu tư dự kiến là 28,46 tỷ đồng.</w:t>
      </w:r>
    </w:p>
    <w:p w:rsidR="00736456" w:rsidRPr="00136101" w:rsidRDefault="00736456" w:rsidP="00736456">
      <w:pPr>
        <w:pStyle w:val="ListParagraph"/>
        <w:spacing w:before="120" w:after="120" w:line="240" w:lineRule="auto"/>
        <w:ind w:left="0" w:firstLine="709"/>
        <w:contextualSpacing w:val="0"/>
        <w:jc w:val="both"/>
        <w:rPr>
          <w:iCs/>
          <w:sz w:val="28"/>
          <w:szCs w:val="28"/>
        </w:rPr>
      </w:pPr>
      <w:r w:rsidRPr="00136101">
        <w:rPr>
          <w:iCs/>
          <w:sz w:val="28"/>
          <w:szCs w:val="28"/>
        </w:rPr>
        <w:t>b) Dự án đầu tư mới giai đoạn 2016-2020: 24 dự án với tổng vốn đầu tư dự kiến là 27</w:t>
      </w:r>
      <w:r w:rsidR="009727DE" w:rsidRPr="00136101">
        <w:rPr>
          <w:iCs/>
          <w:sz w:val="28"/>
          <w:szCs w:val="28"/>
        </w:rPr>
        <w:t>6</w:t>
      </w:r>
      <w:r w:rsidRPr="00136101">
        <w:rPr>
          <w:iCs/>
          <w:sz w:val="28"/>
          <w:szCs w:val="28"/>
        </w:rPr>
        <w:t>,</w:t>
      </w:r>
      <w:r w:rsidR="009727DE" w:rsidRPr="00136101">
        <w:rPr>
          <w:iCs/>
          <w:sz w:val="28"/>
          <w:szCs w:val="28"/>
        </w:rPr>
        <w:t>9</w:t>
      </w:r>
      <w:r w:rsidRPr="00136101">
        <w:rPr>
          <w:iCs/>
          <w:sz w:val="28"/>
          <w:szCs w:val="28"/>
        </w:rPr>
        <w:t>98 tỷ đồng, trong đó:</w:t>
      </w:r>
    </w:p>
    <w:p w:rsidR="00736456" w:rsidRPr="00136101" w:rsidRDefault="009727DE" w:rsidP="00736456">
      <w:pPr>
        <w:pStyle w:val="ListParagraph"/>
        <w:spacing w:before="120" w:after="120" w:line="240" w:lineRule="auto"/>
        <w:ind w:left="0" w:firstLine="709"/>
        <w:contextualSpacing w:val="0"/>
        <w:jc w:val="both"/>
        <w:rPr>
          <w:iCs/>
          <w:sz w:val="28"/>
          <w:szCs w:val="28"/>
        </w:rPr>
      </w:pPr>
      <w:r w:rsidRPr="00136101">
        <w:rPr>
          <w:iCs/>
          <w:sz w:val="28"/>
          <w:szCs w:val="28"/>
        </w:rPr>
        <w:t xml:space="preserve"> </w:t>
      </w:r>
      <w:r w:rsidR="00736456" w:rsidRPr="00136101">
        <w:rPr>
          <w:iCs/>
          <w:sz w:val="28"/>
          <w:szCs w:val="28"/>
        </w:rPr>
        <w:t>Dự kiến hoàn thành và bàn giao đưa vào sử dụng giai đoạn 2016-2020: 20 dự án với tổng vốn đầu tư dự kiến 238,048 tỷ đồng.</w:t>
      </w:r>
    </w:p>
    <w:p w:rsidR="00736456" w:rsidRPr="00136101" w:rsidRDefault="00736456" w:rsidP="00736456">
      <w:pPr>
        <w:pStyle w:val="ListParagraph"/>
        <w:spacing w:before="120" w:after="120" w:line="240" w:lineRule="auto"/>
        <w:ind w:left="0" w:firstLine="426"/>
        <w:contextualSpacing w:val="0"/>
        <w:jc w:val="both"/>
        <w:rPr>
          <w:sz w:val="28"/>
          <w:szCs w:val="28"/>
        </w:rPr>
      </w:pPr>
      <w:r w:rsidRPr="00136101">
        <w:rPr>
          <w:sz w:val="28"/>
          <w:szCs w:val="28"/>
        </w:rPr>
        <w:t xml:space="preserve">   Dự kiến hoàn thành sau năm 2020: 04 dự án với tổng vốn đầu tư dự kiến 3</w:t>
      </w:r>
      <w:r w:rsidR="009727DE" w:rsidRPr="00136101">
        <w:rPr>
          <w:sz w:val="28"/>
          <w:szCs w:val="28"/>
        </w:rPr>
        <w:t>8</w:t>
      </w:r>
      <w:r w:rsidRPr="00136101">
        <w:rPr>
          <w:sz w:val="28"/>
          <w:szCs w:val="28"/>
        </w:rPr>
        <w:t>,</w:t>
      </w:r>
      <w:r w:rsidR="009727DE" w:rsidRPr="00136101">
        <w:rPr>
          <w:sz w:val="28"/>
          <w:szCs w:val="28"/>
        </w:rPr>
        <w:t>9</w:t>
      </w:r>
      <w:r w:rsidRPr="00136101">
        <w:rPr>
          <w:sz w:val="28"/>
          <w:szCs w:val="28"/>
        </w:rPr>
        <w:t>5 tỷ đồng</w:t>
      </w:r>
      <w:r w:rsidRPr="00136101">
        <w:rPr>
          <w:sz w:val="28"/>
          <w:szCs w:val="28"/>
        </w:rPr>
        <w:t>”</w:t>
      </w:r>
      <w:r w:rsidRPr="00136101">
        <w:rPr>
          <w:sz w:val="28"/>
          <w:szCs w:val="28"/>
        </w:rPr>
        <w:t>.</w:t>
      </w:r>
    </w:p>
    <w:p w:rsidR="00866925" w:rsidRPr="00136101" w:rsidRDefault="00834736" w:rsidP="00834736">
      <w:pPr>
        <w:pStyle w:val="ListParagraph"/>
        <w:spacing w:before="120" w:after="120" w:line="240" w:lineRule="auto"/>
        <w:ind w:left="360" w:firstLine="349"/>
        <w:contextualSpacing w:val="0"/>
        <w:jc w:val="both"/>
        <w:rPr>
          <w:iCs/>
          <w:sz w:val="28"/>
          <w:szCs w:val="28"/>
          <w:lang w:val="it-IT"/>
        </w:rPr>
      </w:pPr>
      <w:r w:rsidRPr="00136101">
        <w:rPr>
          <w:sz w:val="28"/>
          <w:szCs w:val="28"/>
        </w:rPr>
        <w:t>4</w:t>
      </w:r>
      <w:r w:rsidR="00866925" w:rsidRPr="00136101">
        <w:rPr>
          <w:sz w:val="28"/>
          <w:szCs w:val="28"/>
          <w:lang w:val="vi-VN"/>
        </w:rPr>
        <w:t xml:space="preserve">. </w:t>
      </w:r>
      <w:r w:rsidR="00866925" w:rsidRPr="00136101">
        <w:rPr>
          <w:iCs/>
          <w:sz w:val="28"/>
          <w:szCs w:val="28"/>
          <w:lang w:val="it-IT"/>
        </w:rPr>
        <w:t>Khoản 8, Điều 1 được sửa đổi, bổ sung như sau:</w:t>
      </w:r>
    </w:p>
    <w:p w:rsidR="00E460FB" w:rsidRPr="00136101" w:rsidRDefault="00866925" w:rsidP="00834736">
      <w:pPr>
        <w:pStyle w:val="ListParagraph"/>
        <w:spacing w:before="120" w:after="120" w:line="240" w:lineRule="auto"/>
        <w:ind w:left="360" w:firstLine="349"/>
        <w:contextualSpacing w:val="0"/>
        <w:jc w:val="both"/>
        <w:rPr>
          <w:sz w:val="28"/>
          <w:szCs w:val="28"/>
        </w:rPr>
      </w:pPr>
      <w:r w:rsidRPr="00136101">
        <w:rPr>
          <w:sz w:val="28"/>
          <w:szCs w:val="28"/>
          <w:lang w:val="it-IT"/>
        </w:rPr>
        <w:t>"</w:t>
      </w:r>
      <w:r w:rsidR="00742D82" w:rsidRPr="00136101">
        <w:rPr>
          <w:sz w:val="28"/>
          <w:szCs w:val="28"/>
        </w:rPr>
        <w:t>8.</w:t>
      </w:r>
      <w:r w:rsidR="00E460FB" w:rsidRPr="00136101">
        <w:rPr>
          <w:sz w:val="28"/>
          <w:szCs w:val="28"/>
        </w:rPr>
        <w:t xml:space="preserve"> Lĩnh vực An ninh quốc phòng</w:t>
      </w:r>
    </w:p>
    <w:p w:rsidR="00E460FB" w:rsidRPr="00136101" w:rsidRDefault="00866925" w:rsidP="00C70DF5">
      <w:pPr>
        <w:pStyle w:val="ListParagraph"/>
        <w:spacing w:before="120" w:after="120" w:line="240" w:lineRule="auto"/>
        <w:ind w:left="0" w:firstLine="709"/>
        <w:contextualSpacing w:val="0"/>
        <w:jc w:val="both"/>
        <w:rPr>
          <w:sz w:val="28"/>
          <w:szCs w:val="28"/>
        </w:rPr>
      </w:pPr>
      <w:r w:rsidRPr="00136101">
        <w:rPr>
          <w:sz w:val="28"/>
          <w:szCs w:val="28"/>
        </w:rPr>
        <w:t>K</w:t>
      </w:r>
      <w:r w:rsidR="00E460FB" w:rsidRPr="00136101">
        <w:rPr>
          <w:sz w:val="28"/>
          <w:szCs w:val="28"/>
        </w:rPr>
        <w:t xml:space="preserve">ế hoạch vốn là </w:t>
      </w:r>
      <w:r w:rsidR="00AC3AFE" w:rsidRPr="00136101">
        <w:rPr>
          <w:sz w:val="28"/>
          <w:szCs w:val="28"/>
        </w:rPr>
        <w:t>595,371</w:t>
      </w:r>
      <w:r w:rsidR="00E460FB" w:rsidRPr="00136101">
        <w:rPr>
          <w:sz w:val="28"/>
          <w:szCs w:val="28"/>
        </w:rPr>
        <w:t xml:space="preserve"> tỷ đồng </w:t>
      </w:r>
      <w:r w:rsidR="00E460FB" w:rsidRPr="00136101">
        <w:rPr>
          <w:iCs/>
          <w:sz w:val="28"/>
          <w:szCs w:val="28"/>
        </w:rPr>
        <w:t xml:space="preserve">(ngân sách tập trung: </w:t>
      </w:r>
      <w:r w:rsidR="009727DE" w:rsidRPr="00136101">
        <w:rPr>
          <w:iCs/>
          <w:sz w:val="28"/>
          <w:szCs w:val="28"/>
        </w:rPr>
        <w:t>442,305</w:t>
      </w:r>
      <w:r w:rsidR="00E460FB" w:rsidRPr="00136101">
        <w:rPr>
          <w:iCs/>
          <w:sz w:val="28"/>
          <w:szCs w:val="28"/>
        </w:rPr>
        <w:t xml:space="preserve"> tỷ đồng, xổ số kiến thiết: </w:t>
      </w:r>
      <w:r w:rsidR="009727DE" w:rsidRPr="00136101">
        <w:rPr>
          <w:iCs/>
          <w:sz w:val="28"/>
          <w:szCs w:val="28"/>
        </w:rPr>
        <w:t>83,066</w:t>
      </w:r>
      <w:r w:rsidR="00E460FB" w:rsidRPr="00136101">
        <w:rPr>
          <w:iCs/>
          <w:sz w:val="28"/>
          <w:szCs w:val="28"/>
        </w:rPr>
        <w:t xml:space="preserve"> tỷ đồng,</w:t>
      </w:r>
      <w:r w:rsidR="00E460FB" w:rsidRPr="00136101">
        <w:rPr>
          <w:sz w:val="28"/>
          <w:szCs w:val="28"/>
          <w:lang w:val="es-ES"/>
        </w:rPr>
        <w:t xml:space="preserve"> nguồn cân đối nguồn chi ngân sách cấp tỉnh cuối năm 2019: 70 tỷ đồng</w:t>
      </w:r>
      <w:r w:rsidR="00E460FB" w:rsidRPr="00136101">
        <w:rPr>
          <w:iCs/>
          <w:sz w:val="28"/>
          <w:szCs w:val="28"/>
        </w:rPr>
        <w:t>)</w:t>
      </w:r>
      <w:r w:rsidR="00E460FB" w:rsidRPr="00136101">
        <w:rPr>
          <w:sz w:val="28"/>
          <w:szCs w:val="28"/>
        </w:rPr>
        <w:t xml:space="preserve"> đầu tư 34 dự án, bao gồm:</w:t>
      </w:r>
    </w:p>
    <w:p w:rsidR="00E460FB" w:rsidRPr="00136101" w:rsidRDefault="00742D82" w:rsidP="00567D25">
      <w:pPr>
        <w:pStyle w:val="ListParagraph"/>
        <w:spacing w:before="120" w:after="120" w:line="240" w:lineRule="auto"/>
        <w:ind w:left="0" w:firstLine="709"/>
        <w:contextualSpacing w:val="0"/>
        <w:jc w:val="both"/>
        <w:rPr>
          <w:sz w:val="28"/>
          <w:szCs w:val="28"/>
        </w:rPr>
      </w:pPr>
      <w:r w:rsidRPr="00136101">
        <w:rPr>
          <w:sz w:val="28"/>
          <w:szCs w:val="28"/>
        </w:rPr>
        <w:t>a)</w:t>
      </w:r>
      <w:r w:rsidR="00542D01" w:rsidRPr="00136101">
        <w:rPr>
          <w:sz w:val="28"/>
          <w:szCs w:val="28"/>
        </w:rPr>
        <w:t xml:space="preserve"> </w:t>
      </w:r>
      <w:r w:rsidR="00E460FB" w:rsidRPr="00136101">
        <w:rPr>
          <w:sz w:val="28"/>
          <w:szCs w:val="28"/>
        </w:rPr>
        <w:t>Dự án chuyển tiếp từ năm 2015 sang giai đoạn 2016-2020: 04 dự án với tổng vốn đầu tư dự kiến là 85,17 tỷ đồng.</w:t>
      </w:r>
    </w:p>
    <w:p w:rsidR="00E460FB" w:rsidRPr="00136101" w:rsidRDefault="00742D82" w:rsidP="00567D25">
      <w:pPr>
        <w:pStyle w:val="ListParagraph"/>
        <w:spacing w:before="120" w:after="120" w:line="240" w:lineRule="auto"/>
        <w:ind w:left="0" w:firstLine="709"/>
        <w:contextualSpacing w:val="0"/>
        <w:jc w:val="both"/>
        <w:rPr>
          <w:sz w:val="28"/>
          <w:szCs w:val="28"/>
        </w:rPr>
      </w:pPr>
      <w:r w:rsidRPr="00136101">
        <w:rPr>
          <w:sz w:val="28"/>
          <w:szCs w:val="28"/>
        </w:rPr>
        <w:t>b)</w:t>
      </w:r>
      <w:r w:rsidR="00542D01" w:rsidRPr="00136101">
        <w:rPr>
          <w:sz w:val="28"/>
          <w:szCs w:val="28"/>
        </w:rPr>
        <w:t xml:space="preserve"> </w:t>
      </w:r>
      <w:r w:rsidR="00E460FB" w:rsidRPr="00136101">
        <w:rPr>
          <w:sz w:val="28"/>
          <w:szCs w:val="28"/>
        </w:rPr>
        <w:t xml:space="preserve">Dự án đầu tư mới giai đoạn 2016-2020: 30 dự án với tổng vốn đầu tư dự kiến là </w:t>
      </w:r>
      <w:r w:rsidR="00AC3AFE" w:rsidRPr="00136101">
        <w:rPr>
          <w:sz w:val="28"/>
          <w:szCs w:val="28"/>
        </w:rPr>
        <w:t>510,201</w:t>
      </w:r>
      <w:r w:rsidR="00E460FB" w:rsidRPr="00136101">
        <w:rPr>
          <w:sz w:val="28"/>
          <w:szCs w:val="28"/>
        </w:rPr>
        <w:t xml:space="preserve"> tỷ đồng, trong đó:</w:t>
      </w:r>
    </w:p>
    <w:p w:rsidR="00E460FB" w:rsidRPr="00136101" w:rsidRDefault="00542D01" w:rsidP="00C70DF5">
      <w:pPr>
        <w:pStyle w:val="ListParagraph"/>
        <w:spacing w:before="120" w:after="120" w:line="240" w:lineRule="auto"/>
        <w:ind w:left="0" w:firstLine="426"/>
        <w:contextualSpacing w:val="0"/>
        <w:jc w:val="both"/>
        <w:rPr>
          <w:sz w:val="28"/>
          <w:szCs w:val="28"/>
        </w:rPr>
      </w:pPr>
      <w:r w:rsidRPr="00136101">
        <w:rPr>
          <w:sz w:val="28"/>
          <w:szCs w:val="28"/>
        </w:rPr>
        <w:t xml:space="preserve">   </w:t>
      </w:r>
      <w:r w:rsidR="00E460FB" w:rsidRPr="00136101">
        <w:rPr>
          <w:sz w:val="28"/>
          <w:szCs w:val="28"/>
        </w:rPr>
        <w:t>Dự kiến hoàn thành và bàn giao đưa vào sử dụng giai đoạn 2016-2020: 25 dự án với tổng vốn đầu tư dự kiến 250,99 tỷ đồng.</w:t>
      </w:r>
    </w:p>
    <w:p w:rsidR="00E460FB" w:rsidRPr="00136101" w:rsidRDefault="00542D01" w:rsidP="00C70DF5">
      <w:pPr>
        <w:pStyle w:val="ListParagraph"/>
        <w:spacing w:before="120" w:after="120" w:line="240" w:lineRule="auto"/>
        <w:ind w:left="0" w:firstLine="426"/>
        <w:contextualSpacing w:val="0"/>
        <w:jc w:val="both"/>
        <w:rPr>
          <w:sz w:val="28"/>
          <w:szCs w:val="28"/>
        </w:rPr>
      </w:pPr>
      <w:r w:rsidRPr="00136101">
        <w:rPr>
          <w:sz w:val="28"/>
          <w:szCs w:val="28"/>
        </w:rPr>
        <w:t xml:space="preserve">   </w:t>
      </w:r>
      <w:r w:rsidR="00E460FB" w:rsidRPr="00136101">
        <w:rPr>
          <w:sz w:val="28"/>
          <w:szCs w:val="28"/>
        </w:rPr>
        <w:t xml:space="preserve">Dự kiến hoàn thành sau năm 2020: 06 dự án với tổng vốn đầu tư dự kiến </w:t>
      </w:r>
      <w:r w:rsidR="00AC3AFE" w:rsidRPr="00136101">
        <w:rPr>
          <w:sz w:val="28"/>
          <w:szCs w:val="28"/>
        </w:rPr>
        <w:t>259,211</w:t>
      </w:r>
      <w:r w:rsidR="00E460FB" w:rsidRPr="00136101">
        <w:rPr>
          <w:sz w:val="28"/>
          <w:szCs w:val="28"/>
        </w:rPr>
        <w:t xml:space="preserve"> tỷ đồng.</w:t>
      </w:r>
      <w:r w:rsidR="00866925" w:rsidRPr="00136101">
        <w:rPr>
          <w:sz w:val="28"/>
          <w:szCs w:val="28"/>
        </w:rPr>
        <w:t>"</w:t>
      </w:r>
    </w:p>
    <w:p w:rsidR="00866925" w:rsidRPr="00136101" w:rsidRDefault="00834736" w:rsidP="00834736">
      <w:pPr>
        <w:pStyle w:val="ListParagraph"/>
        <w:spacing w:before="120" w:after="120" w:line="240" w:lineRule="auto"/>
        <w:ind w:left="360" w:firstLine="360"/>
        <w:contextualSpacing w:val="0"/>
        <w:jc w:val="both"/>
        <w:rPr>
          <w:iCs/>
          <w:sz w:val="28"/>
          <w:szCs w:val="28"/>
          <w:lang w:val="it-IT"/>
        </w:rPr>
      </w:pPr>
      <w:r w:rsidRPr="00136101">
        <w:rPr>
          <w:sz w:val="28"/>
          <w:szCs w:val="28"/>
        </w:rPr>
        <w:t>5</w:t>
      </w:r>
      <w:r w:rsidR="00866925" w:rsidRPr="00136101">
        <w:rPr>
          <w:sz w:val="28"/>
          <w:szCs w:val="28"/>
          <w:lang w:val="vi-VN"/>
        </w:rPr>
        <w:t xml:space="preserve">. </w:t>
      </w:r>
      <w:r w:rsidR="00866925" w:rsidRPr="00136101">
        <w:rPr>
          <w:iCs/>
          <w:sz w:val="28"/>
          <w:szCs w:val="28"/>
          <w:lang w:val="it-IT"/>
        </w:rPr>
        <w:t>Khoản 9, Điều 1 được sửa đổi, bổ sung như sau:</w:t>
      </w:r>
    </w:p>
    <w:p w:rsidR="00E460FB" w:rsidRPr="00136101" w:rsidRDefault="00866925" w:rsidP="00834736">
      <w:pPr>
        <w:pStyle w:val="ListParagraph"/>
        <w:spacing w:before="120" w:after="120" w:line="240" w:lineRule="auto"/>
        <w:ind w:left="360" w:firstLine="360"/>
        <w:contextualSpacing w:val="0"/>
        <w:jc w:val="both"/>
        <w:rPr>
          <w:sz w:val="28"/>
          <w:szCs w:val="28"/>
          <w:lang w:val="it-IT"/>
        </w:rPr>
      </w:pPr>
      <w:r w:rsidRPr="00136101">
        <w:rPr>
          <w:sz w:val="28"/>
          <w:szCs w:val="28"/>
          <w:lang w:val="it-IT"/>
        </w:rPr>
        <w:t>"</w:t>
      </w:r>
      <w:r w:rsidR="00742D82" w:rsidRPr="00136101">
        <w:rPr>
          <w:sz w:val="28"/>
          <w:szCs w:val="28"/>
          <w:lang w:val="it-IT"/>
        </w:rPr>
        <w:t>9.</w:t>
      </w:r>
      <w:r w:rsidR="00E460FB" w:rsidRPr="00136101">
        <w:rPr>
          <w:sz w:val="28"/>
          <w:szCs w:val="28"/>
          <w:lang w:val="it-IT"/>
        </w:rPr>
        <w:t xml:space="preserve"> Lĩnh vực Trụ sở cơ quan, khác</w:t>
      </w:r>
    </w:p>
    <w:p w:rsidR="00E460FB" w:rsidRPr="00136101" w:rsidRDefault="00866925" w:rsidP="00AC3AFE">
      <w:pPr>
        <w:pStyle w:val="ListParagraph"/>
        <w:spacing w:before="120" w:after="120" w:line="240" w:lineRule="auto"/>
        <w:ind w:left="0" w:firstLine="720"/>
        <w:contextualSpacing w:val="0"/>
        <w:jc w:val="both"/>
        <w:rPr>
          <w:sz w:val="28"/>
          <w:szCs w:val="28"/>
          <w:lang w:val="vi-VN"/>
        </w:rPr>
      </w:pPr>
      <w:r w:rsidRPr="00136101">
        <w:rPr>
          <w:sz w:val="28"/>
          <w:szCs w:val="28"/>
          <w:lang w:val="it-IT"/>
        </w:rPr>
        <w:t>K</w:t>
      </w:r>
      <w:r w:rsidR="00AC3AFE" w:rsidRPr="00136101">
        <w:rPr>
          <w:sz w:val="28"/>
          <w:szCs w:val="28"/>
          <w:lang w:val="it-IT"/>
        </w:rPr>
        <w:t xml:space="preserve">ế hoạch vốn là </w:t>
      </w:r>
      <w:r w:rsidR="0001638C" w:rsidRPr="00136101">
        <w:rPr>
          <w:sz w:val="28"/>
          <w:szCs w:val="28"/>
          <w:lang w:val="it-IT"/>
        </w:rPr>
        <w:t>384,922</w:t>
      </w:r>
      <w:r w:rsidR="00E460FB" w:rsidRPr="00136101">
        <w:rPr>
          <w:sz w:val="28"/>
          <w:szCs w:val="28"/>
          <w:lang w:val="vi-VN"/>
        </w:rPr>
        <w:t xml:space="preserve"> tỷ đồng </w:t>
      </w:r>
      <w:r w:rsidR="00E460FB" w:rsidRPr="00136101">
        <w:rPr>
          <w:iCs/>
          <w:sz w:val="28"/>
          <w:szCs w:val="28"/>
          <w:lang w:val="vi-VN"/>
        </w:rPr>
        <w:t xml:space="preserve">(ngân sách tập trung: </w:t>
      </w:r>
      <w:r w:rsidR="0001638C" w:rsidRPr="00136101">
        <w:rPr>
          <w:iCs/>
          <w:sz w:val="28"/>
          <w:szCs w:val="28"/>
          <w:lang w:val="it-IT"/>
        </w:rPr>
        <w:t>250,782</w:t>
      </w:r>
      <w:r w:rsidR="00E460FB" w:rsidRPr="00136101">
        <w:rPr>
          <w:iCs/>
          <w:sz w:val="28"/>
          <w:szCs w:val="28"/>
          <w:lang w:val="vi-VN"/>
        </w:rPr>
        <w:t xml:space="preserve"> tỷ đồng, xổ số kiến thiết: </w:t>
      </w:r>
      <w:r w:rsidR="0001638C" w:rsidRPr="00136101">
        <w:rPr>
          <w:iCs/>
          <w:sz w:val="28"/>
          <w:szCs w:val="28"/>
        </w:rPr>
        <w:t>122,140</w:t>
      </w:r>
      <w:r w:rsidR="00E460FB" w:rsidRPr="00136101">
        <w:rPr>
          <w:iCs/>
          <w:sz w:val="28"/>
          <w:szCs w:val="28"/>
          <w:lang w:val="vi-VN"/>
        </w:rPr>
        <w:t xml:space="preserve"> tỷ đồng, </w:t>
      </w:r>
      <w:r w:rsidR="00E460FB" w:rsidRPr="00136101">
        <w:rPr>
          <w:sz w:val="28"/>
          <w:szCs w:val="28"/>
          <w:lang w:val="es-ES"/>
        </w:rPr>
        <w:t xml:space="preserve">nguồn tăng thu ngân sách tỉnh năm 2019 - </w:t>
      </w:r>
      <w:r w:rsidR="00E460FB" w:rsidRPr="00136101">
        <w:rPr>
          <w:bCs/>
          <w:sz w:val="28"/>
          <w:szCs w:val="28"/>
          <w:lang w:val="es-ES"/>
        </w:rPr>
        <w:t>Xổ số kiến thiết</w:t>
      </w:r>
      <w:r w:rsidR="00E460FB" w:rsidRPr="00136101">
        <w:rPr>
          <w:sz w:val="28"/>
          <w:szCs w:val="28"/>
          <w:lang w:val="es-ES"/>
        </w:rPr>
        <w:t>: 12 tỷ đồng</w:t>
      </w:r>
      <w:r w:rsidR="00E460FB" w:rsidRPr="00136101">
        <w:rPr>
          <w:iCs/>
          <w:sz w:val="28"/>
          <w:szCs w:val="28"/>
          <w:lang w:val="vi-VN"/>
        </w:rPr>
        <w:t>)</w:t>
      </w:r>
      <w:r w:rsidR="00E460FB" w:rsidRPr="00136101">
        <w:rPr>
          <w:sz w:val="28"/>
          <w:szCs w:val="28"/>
          <w:lang w:val="vi-VN"/>
        </w:rPr>
        <w:t xml:space="preserve"> đầu tư 6</w:t>
      </w:r>
      <w:r w:rsidR="00E460FB" w:rsidRPr="00136101">
        <w:rPr>
          <w:sz w:val="28"/>
          <w:szCs w:val="28"/>
          <w:lang w:val="it-IT"/>
        </w:rPr>
        <w:t>3</w:t>
      </w:r>
      <w:r w:rsidR="00E460FB" w:rsidRPr="00136101">
        <w:rPr>
          <w:sz w:val="28"/>
          <w:szCs w:val="28"/>
          <w:lang w:val="vi-VN"/>
        </w:rPr>
        <w:t xml:space="preserve"> dự án, bao gồm:</w:t>
      </w:r>
    </w:p>
    <w:p w:rsidR="00E460FB" w:rsidRPr="00136101" w:rsidRDefault="00742D82" w:rsidP="00C70DF5">
      <w:pPr>
        <w:pStyle w:val="ListParagraph"/>
        <w:spacing w:before="120" w:after="120" w:line="240" w:lineRule="auto"/>
        <w:ind w:left="0" w:firstLine="720"/>
        <w:contextualSpacing w:val="0"/>
        <w:jc w:val="both"/>
        <w:rPr>
          <w:sz w:val="28"/>
          <w:szCs w:val="28"/>
          <w:lang w:val="vi-VN"/>
        </w:rPr>
      </w:pPr>
      <w:r w:rsidRPr="00136101">
        <w:rPr>
          <w:sz w:val="28"/>
          <w:szCs w:val="28"/>
          <w:lang w:val="vi-VN"/>
        </w:rPr>
        <w:lastRenderedPageBreak/>
        <w:t>a)</w:t>
      </w:r>
      <w:r w:rsidR="00E460FB" w:rsidRPr="00136101">
        <w:rPr>
          <w:sz w:val="28"/>
          <w:szCs w:val="28"/>
          <w:lang w:val="vi-VN"/>
        </w:rPr>
        <w:t xml:space="preserve"> Dự án chuyển tiếp từ năm 2015 sang giai đoạn 2016-2020: 05 dự án với tổng vốn đầu tư dự kiến là 135,455 tỷ đồng.</w:t>
      </w:r>
    </w:p>
    <w:p w:rsidR="00E460FB" w:rsidRPr="00136101" w:rsidRDefault="00742D82" w:rsidP="00C70DF5">
      <w:pPr>
        <w:pStyle w:val="ListParagraph"/>
        <w:spacing w:before="120" w:after="120" w:line="240" w:lineRule="auto"/>
        <w:ind w:left="0" w:firstLine="720"/>
        <w:contextualSpacing w:val="0"/>
        <w:jc w:val="both"/>
        <w:rPr>
          <w:sz w:val="28"/>
          <w:szCs w:val="28"/>
          <w:lang w:val="vi-VN"/>
        </w:rPr>
      </w:pPr>
      <w:r w:rsidRPr="00136101">
        <w:rPr>
          <w:sz w:val="28"/>
          <w:szCs w:val="28"/>
          <w:lang w:val="vi-VN"/>
        </w:rPr>
        <w:t>b)</w:t>
      </w:r>
      <w:r w:rsidR="00E460FB" w:rsidRPr="00136101">
        <w:rPr>
          <w:sz w:val="28"/>
          <w:szCs w:val="28"/>
          <w:lang w:val="vi-VN"/>
        </w:rPr>
        <w:t xml:space="preserve"> Dự án đầu tư mới giai đoạn 2016-2020: 59 dự án với tổng vốn đầu tư dự kiến là </w:t>
      </w:r>
      <w:r w:rsidR="00AC3AFE" w:rsidRPr="00136101">
        <w:rPr>
          <w:sz w:val="28"/>
          <w:szCs w:val="28"/>
          <w:lang w:val="vi-VN"/>
        </w:rPr>
        <w:t>249,</w:t>
      </w:r>
      <w:r w:rsidR="0001638C" w:rsidRPr="00136101">
        <w:rPr>
          <w:sz w:val="28"/>
          <w:szCs w:val="28"/>
        </w:rPr>
        <w:t>467</w:t>
      </w:r>
      <w:r w:rsidR="00E460FB" w:rsidRPr="00136101">
        <w:rPr>
          <w:sz w:val="28"/>
          <w:szCs w:val="28"/>
          <w:lang w:val="vi-VN"/>
        </w:rPr>
        <w:t xml:space="preserve"> tỷ đồng.</w:t>
      </w:r>
    </w:p>
    <w:p w:rsidR="00E460FB" w:rsidRPr="00136101" w:rsidRDefault="00E460FB" w:rsidP="00C70DF5">
      <w:pPr>
        <w:pStyle w:val="ListParagraph"/>
        <w:spacing w:before="120" w:after="120" w:line="240" w:lineRule="auto"/>
        <w:ind w:left="0" w:firstLine="720"/>
        <w:contextualSpacing w:val="0"/>
        <w:jc w:val="both"/>
        <w:rPr>
          <w:sz w:val="28"/>
          <w:szCs w:val="28"/>
          <w:lang w:val="vi-VN"/>
        </w:rPr>
      </w:pPr>
      <w:r w:rsidRPr="00136101">
        <w:rPr>
          <w:sz w:val="28"/>
          <w:szCs w:val="28"/>
          <w:lang w:val="vi-VN"/>
        </w:rPr>
        <w:t>Dự kiến hoàn thành và bàn giao đưa vào sử dụng giai đoạn 2016-2020: 57 dự án với tổng vốn đầu tư dự kiến 224,157 tỷ đồng.</w:t>
      </w:r>
    </w:p>
    <w:p w:rsidR="00E460FB" w:rsidRPr="00136101" w:rsidRDefault="00E460FB" w:rsidP="00C70DF5">
      <w:pPr>
        <w:pStyle w:val="ListParagraph"/>
        <w:spacing w:before="120" w:after="120" w:line="240" w:lineRule="auto"/>
        <w:ind w:left="0" w:firstLine="720"/>
        <w:contextualSpacing w:val="0"/>
        <w:jc w:val="both"/>
        <w:rPr>
          <w:sz w:val="28"/>
          <w:szCs w:val="28"/>
          <w:lang w:val="vi-VN"/>
        </w:rPr>
      </w:pPr>
      <w:r w:rsidRPr="00136101">
        <w:rPr>
          <w:sz w:val="28"/>
          <w:szCs w:val="28"/>
          <w:lang w:val="vi-VN"/>
        </w:rPr>
        <w:t xml:space="preserve">Dự kiến hoàn thành sau năm 2020: 02 dự án với tổng vốn đầu tư dự kiến </w:t>
      </w:r>
      <w:r w:rsidR="00AC3AFE" w:rsidRPr="00136101">
        <w:rPr>
          <w:sz w:val="28"/>
          <w:szCs w:val="28"/>
          <w:lang w:val="vi-VN"/>
        </w:rPr>
        <w:t>25,</w:t>
      </w:r>
      <w:r w:rsidR="0001638C" w:rsidRPr="00136101">
        <w:rPr>
          <w:sz w:val="28"/>
          <w:szCs w:val="28"/>
        </w:rPr>
        <w:t>31</w:t>
      </w:r>
      <w:r w:rsidRPr="00136101">
        <w:rPr>
          <w:sz w:val="28"/>
          <w:szCs w:val="28"/>
          <w:lang w:val="vi-VN"/>
        </w:rPr>
        <w:t xml:space="preserve"> tỷ đồng.</w:t>
      </w:r>
      <w:r w:rsidR="00866925" w:rsidRPr="00136101">
        <w:rPr>
          <w:sz w:val="28"/>
          <w:szCs w:val="28"/>
          <w:lang w:val="vi-VN"/>
        </w:rPr>
        <w:t>"</w:t>
      </w:r>
    </w:p>
    <w:p w:rsidR="00E460FB" w:rsidRPr="00136101" w:rsidRDefault="00E460FB" w:rsidP="00C70DF5">
      <w:pPr>
        <w:spacing w:before="120" w:after="120"/>
        <w:jc w:val="center"/>
        <w:rPr>
          <w:iCs/>
          <w:sz w:val="28"/>
          <w:szCs w:val="28"/>
          <w:lang w:val="es-ES"/>
        </w:rPr>
      </w:pPr>
      <w:r w:rsidRPr="00136101">
        <w:rPr>
          <w:iCs/>
          <w:sz w:val="28"/>
          <w:szCs w:val="28"/>
          <w:lang w:val="es-ES"/>
        </w:rPr>
        <w:t>(Phụ lục I kèm theo)</w:t>
      </w:r>
    </w:p>
    <w:p w:rsidR="007426A8" w:rsidRPr="00136101" w:rsidRDefault="00834736" w:rsidP="00834736">
      <w:pPr>
        <w:pStyle w:val="ListParagraph"/>
        <w:spacing w:before="120" w:after="120" w:line="240" w:lineRule="auto"/>
        <w:ind w:left="360" w:firstLine="360"/>
        <w:contextualSpacing w:val="0"/>
        <w:jc w:val="both"/>
        <w:rPr>
          <w:iCs/>
          <w:sz w:val="28"/>
          <w:szCs w:val="28"/>
          <w:lang w:val="it-IT"/>
        </w:rPr>
      </w:pPr>
      <w:r w:rsidRPr="00136101">
        <w:rPr>
          <w:sz w:val="28"/>
          <w:szCs w:val="28"/>
        </w:rPr>
        <w:t>6</w:t>
      </w:r>
      <w:r w:rsidR="007426A8" w:rsidRPr="00136101">
        <w:rPr>
          <w:sz w:val="28"/>
          <w:szCs w:val="28"/>
          <w:lang w:val="vi-VN"/>
        </w:rPr>
        <w:t xml:space="preserve">. </w:t>
      </w:r>
      <w:r w:rsidR="007426A8" w:rsidRPr="00136101">
        <w:rPr>
          <w:iCs/>
          <w:sz w:val="28"/>
          <w:szCs w:val="28"/>
          <w:lang w:val="it-IT"/>
        </w:rPr>
        <w:t>Điều 2 được sửa đổi, bổ sung như sau:</w:t>
      </w:r>
    </w:p>
    <w:p w:rsidR="00E460FB" w:rsidRPr="00136101" w:rsidRDefault="007426A8" w:rsidP="00C70DF5">
      <w:pPr>
        <w:spacing w:before="120" w:after="120"/>
        <w:ind w:left="720"/>
        <w:jc w:val="both"/>
        <w:rPr>
          <w:iCs/>
          <w:sz w:val="28"/>
          <w:szCs w:val="28"/>
          <w:lang w:val="vi-VN"/>
        </w:rPr>
      </w:pPr>
      <w:r w:rsidRPr="00136101">
        <w:rPr>
          <w:iCs/>
          <w:sz w:val="28"/>
          <w:szCs w:val="28"/>
          <w:lang w:val="it-IT"/>
        </w:rPr>
        <w:t>"</w:t>
      </w:r>
      <w:r w:rsidR="00BE0BF6" w:rsidRPr="00136101">
        <w:rPr>
          <w:iCs/>
          <w:sz w:val="28"/>
          <w:szCs w:val="28"/>
          <w:lang w:val="es-ES"/>
        </w:rPr>
        <w:t xml:space="preserve">Điều </w:t>
      </w:r>
      <w:r w:rsidR="00E460FB" w:rsidRPr="00136101">
        <w:rPr>
          <w:iCs/>
          <w:sz w:val="28"/>
          <w:szCs w:val="28"/>
          <w:lang w:val="vi-VN"/>
        </w:rPr>
        <w:t>2. Hỗ trợ mục tiêu huyện, thị xã, thành phố</w:t>
      </w:r>
    </w:p>
    <w:p w:rsidR="00E460FB" w:rsidRPr="00136101" w:rsidRDefault="00E460FB" w:rsidP="00C70DF5">
      <w:pPr>
        <w:spacing w:before="120" w:after="120"/>
        <w:ind w:firstLine="720"/>
        <w:jc w:val="both"/>
        <w:rPr>
          <w:iCs/>
          <w:sz w:val="28"/>
          <w:szCs w:val="28"/>
          <w:lang w:val="vi-VN"/>
        </w:rPr>
      </w:pPr>
      <w:r w:rsidRPr="00136101">
        <w:rPr>
          <w:iCs/>
          <w:sz w:val="28"/>
          <w:szCs w:val="28"/>
          <w:lang w:val="vi-VN"/>
        </w:rPr>
        <w:t>K</w:t>
      </w:r>
      <w:r w:rsidRPr="00136101">
        <w:rPr>
          <w:bCs/>
          <w:sz w:val="28"/>
          <w:szCs w:val="28"/>
          <w:lang w:val="vi-VN"/>
        </w:rPr>
        <w:t xml:space="preserve">ế hoạch đầu tư </w:t>
      </w:r>
      <w:r w:rsidRPr="00136101">
        <w:rPr>
          <w:sz w:val="28"/>
          <w:szCs w:val="28"/>
          <w:lang w:val="vi-VN"/>
        </w:rPr>
        <w:t xml:space="preserve">đầu tư công trung hạn 05 </w:t>
      </w:r>
      <w:r w:rsidRPr="00136101">
        <w:rPr>
          <w:iCs/>
          <w:sz w:val="28"/>
          <w:szCs w:val="28"/>
          <w:lang w:val="vi-VN"/>
        </w:rPr>
        <w:t>năm giai đoạn 2016 - 2020 nguồn vốn ngân sách tỉnh là 4.434,28 tỷ đồng (ngân sách tập trung: 1.30</w:t>
      </w:r>
      <w:r w:rsidR="000A044C" w:rsidRPr="00136101">
        <w:rPr>
          <w:iCs/>
          <w:sz w:val="28"/>
          <w:szCs w:val="28"/>
        </w:rPr>
        <w:t>8</w:t>
      </w:r>
      <w:r w:rsidRPr="00136101">
        <w:rPr>
          <w:iCs/>
          <w:sz w:val="28"/>
          <w:szCs w:val="28"/>
          <w:lang w:val="vi-VN"/>
        </w:rPr>
        <w:t xml:space="preserve">,507 </w:t>
      </w:r>
      <w:r w:rsidR="000A044C" w:rsidRPr="00136101">
        <w:rPr>
          <w:iCs/>
          <w:sz w:val="28"/>
          <w:szCs w:val="28"/>
          <w:lang w:val="vi-VN"/>
        </w:rPr>
        <w:t>tỷ đồng, xổ số kiến thiết: 2.995</w:t>
      </w:r>
      <w:r w:rsidRPr="00136101">
        <w:rPr>
          <w:iCs/>
          <w:sz w:val="28"/>
          <w:szCs w:val="28"/>
          <w:lang w:val="vi-VN"/>
        </w:rPr>
        <w:t>,773 tỷ đồng,</w:t>
      </w:r>
      <w:r w:rsidRPr="00136101">
        <w:rPr>
          <w:sz w:val="28"/>
          <w:szCs w:val="28"/>
          <w:lang w:val="es-ES"/>
        </w:rPr>
        <w:t xml:space="preserve"> nguồn </w:t>
      </w:r>
      <w:r w:rsidRPr="00136101">
        <w:rPr>
          <w:bCs/>
          <w:sz w:val="28"/>
          <w:szCs w:val="28"/>
          <w:lang w:val="es-ES"/>
        </w:rPr>
        <w:t xml:space="preserve">dự phòng </w:t>
      </w:r>
      <w:r w:rsidRPr="00136101">
        <w:rPr>
          <w:sz w:val="28"/>
          <w:szCs w:val="28"/>
          <w:lang w:val="es-ES"/>
        </w:rPr>
        <w:t xml:space="preserve">ngân sách </w:t>
      </w:r>
      <w:r w:rsidR="00536FCB" w:rsidRPr="00136101">
        <w:rPr>
          <w:sz w:val="28"/>
          <w:szCs w:val="28"/>
          <w:lang w:val="es-ES"/>
        </w:rPr>
        <w:t>Trung ương</w:t>
      </w:r>
      <w:r w:rsidRPr="00136101">
        <w:rPr>
          <w:sz w:val="28"/>
          <w:szCs w:val="28"/>
          <w:lang w:val="es-ES"/>
        </w:rPr>
        <w:t xml:space="preserve"> bổ sung cho ngân sách tỉnh năm 2018 và năm 2019: 30 tỷ đồng,</w:t>
      </w:r>
      <w:r w:rsidRPr="00136101">
        <w:rPr>
          <w:iCs/>
          <w:sz w:val="28"/>
          <w:szCs w:val="28"/>
          <w:lang w:val="vi-VN"/>
        </w:rPr>
        <w:t xml:space="preserve"> nguồn thoái vốn nhà nước tại các doanh nghiệp năm 2018: 100 tỷ đồng)</w:t>
      </w:r>
      <w:r w:rsidRPr="00136101">
        <w:rPr>
          <w:sz w:val="28"/>
          <w:szCs w:val="28"/>
          <w:lang w:val="vi-VN"/>
        </w:rPr>
        <w:t xml:space="preserve"> </w:t>
      </w:r>
      <w:r w:rsidRPr="00136101">
        <w:rPr>
          <w:iCs/>
          <w:sz w:val="28"/>
          <w:szCs w:val="28"/>
          <w:lang w:val="vi-VN"/>
        </w:rPr>
        <w:t>hỗ trợ mục tiêu huyện,</w:t>
      </w:r>
      <w:r w:rsidR="000A044C" w:rsidRPr="00136101">
        <w:rPr>
          <w:iCs/>
          <w:sz w:val="28"/>
          <w:szCs w:val="28"/>
        </w:rPr>
        <w:t xml:space="preserve"> thị xã,</w:t>
      </w:r>
      <w:r w:rsidRPr="00136101">
        <w:rPr>
          <w:iCs/>
          <w:sz w:val="28"/>
          <w:szCs w:val="28"/>
          <w:lang w:val="vi-VN"/>
        </w:rPr>
        <w:t xml:space="preserve"> thành phố đầu tư:</w:t>
      </w:r>
    </w:p>
    <w:p w:rsidR="00E460FB" w:rsidRPr="00136101" w:rsidRDefault="00BE0BF6" w:rsidP="00C70DF5">
      <w:pPr>
        <w:spacing w:before="120" w:after="120"/>
        <w:ind w:firstLine="720"/>
        <w:jc w:val="both"/>
        <w:rPr>
          <w:i/>
          <w:sz w:val="28"/>
          <w:szCs w:val="28"/>
          <w:lang w:val="vi-VN"/>
        </w:rPr>
      </w:pPr>
      <w:r w:rsidRPr="00136101">
        <w:rPr>
          <w:sz w:val="28"/>
          <w:szCs w:val="28"/>
          <w:lang w:val="vi-VN"/>
        </w:rPr>
        <w:t>1</w:t>
      </w:r>
      <w:r w:rsidR="00C64E4B" w:rsidRPr="00136101">
        <w:rPr>
          <w:sz w:val="28"/>
          <w:szCs w:val="28"/>
          <w:lang w:val="vi-VN"/>
        </w:rPr>
        <w:t>.</w:t>
      </w:r>
      <w:r w:rsidR="000A044C" w:rsidRPr="00136101">
        <w:rPr>
          <w:sz w:val="28"/>
          <w:szCs w:val="28"/>
          <w:lang w:val="vi-VN"/>
        </w:rPr>
        <w:t xml:space="preserve"> Nông thôn mới: 1.9</w:t>
      </w:r>
      <w:r w:rsidR="00E460FB" w:rsidRPr="00136101">
        <w:rPr>
          <w:sz w:val="28"/>
          <w:szCs w:val="28"/>
          <w:lang w:val="vi-VN"/>
        </w:rPr>
        <w:t>7</w:t>
      </w:r>
      <w:r w:rsidR="000A044C" w:rsidRPr="00136101">
        <w:rPr>
          <w:sz w:val="28"/>
          <w:szCs w:val="28"/>
        </w:rPr>
        <w:t>8</w:t>
      </w:r>
      <w:r w:rsidR="00E460FB" w:rsidRPr="00136101">
        <w:rPr>
          <w:sz w:val="28"/>
          <w:szCs w:val="28"/>
          <w:lang w:val="vi-VN"/>
        </w:rPr>
        <w:t>,</w:t>
      </w:r>
      <w:r w:rsidR="000A044C" w:rsidRPr="00136101">
        <w:rPr>
          <w:sz w:val="28"/>
          <w:szCs w:val="28"/>
        </w:rPr>
        <w:t>988</w:t>
      </w:r>
      <w:r w:rsidR="00E460FB" w:rsidRPr="00136101">
        <w:rPr>
          <w:sz w:val="28"/>
          <w:szCs w:val="28"/>
          <w:lang w:val="vi-VN"/>
        </w:rPr>
        <w:t xml:space="preserve"> tỷ đồng</w:t>
      </w:r>
      <w:r w:rsidR="00E460FB" w:rsidRPr="00136101">
        <w:rPr>
          <w:bCs/>
          <w:sz w:val="28"/>
          <w:szCs w:val="28"/>
          <w:lang w:val="nl-NL"/>
        </w:rPr>
        <w:t>.</w:t>
      </w:r>
      <w:r w:rsidR="00E460FB" w:rsidRPr="00136101">
        <w:rPr>
          <w:i/>
          <w:sz w:val="28"/>
          <w:szCs w:val="28"/>
          <w:lang w:val="vi-VN"/>
        </w:rPr>
        <w:t xml:space="preserve"> </w:t>
      </w:r>
    </w:p>
    <w:p w:rsidR="00E460FB" w:rsidRPr="00136101" w:rsidRDefault="00BE0BF6" w:rsidP="00C70DF5">
      <w:pPr>
        <w:spacing w:before="120" w:after="120"/>
        <w:ind w:firstLine="720"/>
        <w:jc w:val="both"/>
        <w:rPr>
          <w:sz w:val="28"/>
          <w:szCs w:val="28"/>
          <w:lang w:val="vi-VN"/>
        </w:rPr>
      </w:pPr>
      <w:r w:rsidRPr="00136101">
        <w:rPr>
          <w:sz w:val="28"/>
          <w:szCs w:val="28"/>
          <w:lang w:val="vi-VN"/>
        </w:rPr>
        <w:t>2</w:t>
      </w:r>
      <w:r w:rsidR="00C64E4B" w:rsidRPr="00136101">
        <w:rPr>
          <w:sz w:val="28"/>
          <w:szCs w:val="28"/>
          <w:lang w:val="vi-VN"/>
        </w:rPr>
        <w:t>.</w:t>
      </w:r>
      <w:r w:rsidR="00E460FB" w:rsidRPr="00136101">
        <w:rPr>
          <w:sz w:val="28"/>
          <w:szCs w:val="28"/>
          <w:lang w:val="vi-VN"/>
        </w:rPr>
        <w:t xml:space="preserve"> Phát triển thành phố, thị xã: </w:t>
      </w:r>
      <w:r w:rsidR="000A044C" w:rsidRPr="00136101">
        <w:rPr>
          <w:sz w:val="28"/>
          <w:szCs w:val="28"/>
        </w:rPr>
        <w:t>979,636</w:t>
      </w:r>
      <w:r w:rsidR="00E460FB" w:rsidRPr="00136101">
        <w:rPr>
          <w:sz w:val="28"/>
          <w:szCs w:val="28"/>
          <w:lang w:val="vi-VN"/>
        </w:rPr>
        <w:t xml:space="preserve"> tỷ đồng.</w:t>
      </w:r>
    </w:p>
    <w:p w:rsidR="00E460FB" w:rsidRPr="00136101" w:rsidRDefault="00BE0BF6" w:rsidP="00C70DF5">
      <w:pPr>
        <w:spacing w:before="120" w:after="120"/>
        <w:ind w:firstLine="720"/>
        <w:jc w:val="both"/>
        <w:rPr>
          <w:sz w:val="28"/>
          <w:szCs w:val="28"/>
          <w:lang w:val="vi-VN"/>
        </w:rPr>
      </w:pPr>
      <w:r w:rsidRPr="00136101">
        <w:rPr>
          <w:sz w:val="28"/>
          <w:szCs w:val="28"/>
          <w:lang w:val="vi-VN"/>
        </w:rPr>
        <w:t>3</w:t>
      </w:r>
      <w:r w:rsidR="00C64E4B" w:rsidRPr="00136101">
        <w:rPr>
          <w:sz w:val="28"/>
          <w:szCs w:val="28"/>
          <w:lang w:val="vi-VN"/>
        </w:rPr>
        <w:t>.</w:t>
      </w:r>
      <w:r w:rsidR="00E460FB" w:rsidRPr="00136101">
        <w:rPr>
          <w:sz w:val="28"/>
          <w:szCs w:val="28"/>
          <w:lang w:val="vi-VN"/>
        </w:rPr>
        <w:t xml:space="preserve"> Xây dựng trường đạt chuẩn quốc gia: 115,721</w:t>
      </w:r>
      <w:r w:rsidR="00E460FB" w:rsidRPr="00136101">
        <w:rPr>
          <w:sz w:val="28"/>
          <w:szCs w:val="28"/>
          <w:lang w:val="nl-NL"/>
        </w:rPr>
        <w:t xml:space="preserve"> tỷ đồng</w:t>
      </w:r>
      <w:r w:rsidR="00E460FB" w:rsidRPr="00136101">
        <w:rPr>
          <w:sz w:val="28"/>
          <w:szCs w:val="28"/>
          <w:lang w:val="vi-VN"/>
        </w:rPr>
        <w:t xml:space="preserve">. </w:t>
      </w:r>
    </w:p>
    <w:p w:rsidR="00E460FB" w:rsidRPr="00136101" w:rsidRDefault="00BE0BF6" w:rsidP="00C70DF5">
      <w:pPr>
        <w:spacing w:before="120" w:after="120"/>
        <w:ind w:firstLine="720"/>
        <w:jc w:val="both"/>
        <w:rPr>
          <w:sz w:val="28"/>
          <w:szCs w:val="28"/>
          <w:lang w:val="vi-VN"/>
        </w:rPr>
      </w:pPr>
      <w:r w:rsidRPr="00136101">
        <w:rPr>
          <w:sz w:val="28"/>
          <w:szCs w:val="28"/>
          <w:lang w:val="vi-VN"/>
        </w:rPr>
        <w:t>4</w:t>
      </w:r>
      <w:r w:rsidR="00C64E4B" w:rsidRPr="00136101">
        <w:rPr>
          <w:sz w:val="28"/>
          <w:szCs w:val="28"/>
          <w:lang w:val="vi-VN"/>
        </w:rPr>
        <w:t>.</w:t>
      </w:r>
      <w:r w:rsidR="00E460FB" w:rsidRPr="00136101">
        <w:rPr>
          <w:sz w:val="28"/>
          <w:szCs w:val="28"/>
          <w:lang w:val="vi-VN"/>
        </w:rPr>
        <w:t xml:space="preserve"> Xây mới trường học </w:t>
      </w:r>
      <w:r w:rsidR="00E460FB" w:rsidRPr="00136101">
        <w:rPr>
          <w:sz w:val="28"/>
          <w:szCs w:val="28"/>
          <w:lang w:val="nl-NL"/>
        </w:rPr>
        <w:t>thuộc Đề án Hỗ trợ phát triển giáo dục mầm non tại vùng nông thôn trên địa bàn tỉnh Tây Ninh, giai đoạn 2017-2020: 98,238 tỷ</w:t>
      </w:r>
      <w:r w:rsidR="00E460FB" w:rsidRPr="00136101">
        <w:rPr>
          <w:sz w:val="28"/>
          <w:szCs w:val="28"/>
          <w:lang w:val="vi-VN"/>
        </w:rPr>
        <w:t xml:space="preserve"> đồng.</w:t>
      </w:r>
    </w:p>
    <w:p w:rsidR="00E460FB" w:rsidRPr="00136101" w:rsidRDefault="00BE0BF6" w:rsidP="00C70DF5">
      <w:pPr>
        <w:spacing w:before="120" w:after="120"/>
        <w:ind w:firstLine="720"/>
        <w:jc w:val="both"/>
        <w:rPr>
          <w:sz w:val="28"/>
          <w:szCs w:val="28"/>
          <w:lang w:val="vi-VN"/>
        </w:rPr>
      </w:pPr>
      <w:r w:rsidRPr="00136101">
        <w:rPr>
          <w:sz w:val="28"/>
          <w:szCs w:val="28"/>
          <w:lang w:val="vi-VN"/>
        </w:rPr>
        <w:t>5</w:t>
      </w:r>
      <w:r w:rsidR="00C64E4B" w:rsidRPr="00136101">
        <w:rPr>
          <w:sz w:val="28"/>
          <w:szCs w:val="28"/>
          <w:lang w:val="vi-VN"/>
        </w:rPr>
        <w:t>.</w:t>
      </w:r>
      <w:r w:rsidR="00E460FB" w:rsidRPr="00136101">
        <w:rPr>
          <w:sz w:val="28"/>
          <w:szCs w:val="28"/>
          <w:lang w:val="vi-VN"/>
        </w:rPr>
        <w:t xml:space="preserve"> Hỗ trợ khác: </w:t>
      </w:r>
      <w:r w:rsidR="000A044C" w:rsidRPr="00136101">
        <w:rPr>
          <w:sz w:val="28"/>
          <w:szCs w:val="28"/>
        </w:rPr>
        <w:t>1.261,697</w:t>
      </w:r>
      <w:r w:rsidR="00E460FB" w:rsidRPr="00136101">
        <w:rPr>
          <w:sz w:val="28"/>
          <w:szCs w:val="28"/>
          <w:lang w:val="vi-VN"/>
        </w:rPr>
        <w:t xml:space="preserve"> tỷ đồng.</w:t>
      </w:r>
      <w:r w:rsidR="007426A8" w:rsidRPr="00136101">
        <w:rPr>
          <w:sz w:val="28"/>
          <w:szCs w:val="28"/>
          <w:lang w:val="vi-VN"/>
        </w:rPr>
        <w:t>"</w:t>
      </w:r>
    </w:p>
    <w:p w:rsidR="00E460FB" w:rsidRPr="00136101" w:rsidRDefault="00E460FB" w:rsidP="00C70DF5">
      <w:pPr>
        <w:spacing w:before="120" w:after="120"/>
        <w:jc w:val="center"/>
        <w:rPr>
          <w:iCs/>
          <w:sz w:val="28"/>
          <w:szCs w:val="28"/>
          <w:lang w:val="es-ES"/>
        </w:rPr>
      </w:pPr>
      <w:r w:rsidRPr="00136101">
        <w:rPr>
          <w:iCs/>
          <w:sz w:val="28"/>
          <w:szCs w:val="28"/>
          <w:lang w:val="es-ES"/>
        </w:rPr>
        <w:t>(Phụ lục II kèm theo)</w:t>
      </w:r>
    </w:p>
    <w:p w:rsidR="00A45A94" w:rsidRPr="00136101" w:rsidRDefault="00A45A94" w:rsidP="00C70DF5">
      <w:pPr>
        <w:spacing w:before="120" w:after="120"/>
        <w:ind w:firstLine="720"/>
        <w:jc w:val="both"/>
        <w:rPr>
          <w:b/>
          <w:sz w:val="28"/>
          <w:szCs w:val="28"/>
          <w:lang w:val="vi-VN"/>
        </w:rPr>
      </w:pPr>
      <w:r w:rsidRPr="00136101">
        <w:rPr>
          <w:b/>
          <w:sz w:val="28"/>
          <w:szCs w:val="28"/>
          <w:lang w:val="vi-VN"/>
        </w:rPr>
        <w:t xml:space="preserve">Điều </w:t>
      </w:r>
      <w:r w:rsidR="00547E7D" w:rsidRPr="00136101">
        <w:rPr>
          <w:b/>
          <w:sz w:val="28"/>
          <w:szCs w:val="28"/>
        </w:rPr>
        <w:t>2</w:t>
      </w:r>
      <w:r w:rsidRPr="00136101">
        <w:rPr>
          <w:b/>
          <w:sz w:val="28"/>
          <w:szCs w:val="28"/>
          <w:lang w:val="vi-VN"/>
        </w:rPr>
        <w:t xml:space="preserve">. Hiệu lực thi hành </w:t>
      </w:r>
    </w:p>
    <w:p w:rsidR="00A45A94" w:rsidRPr="00136101" w:rsidRDefault="00A45A94" w:rsidP="00C70DF5">
      <w:pPr>
        <w:spacing w:before="120" w:after="120"/>
        <w:ind w:firstLine="720"/>
        <w:jc w:val="both"/>
        <w:rPr>
          <w:sz w:val="28"/>
          <w:szCs w:val="28"/>
          <w:lang w:val="vi-VN"/>
        </w:rPr>
      </w:pPr>
      <w:r w:rsidRPr="00136101">
        <w:rPr>
          <w:sz w:val="28"/>
          <w:szCs w:val="28"/>
          <w:lang w:val="vi-VN"/>
        </w:rPr>
        <w:t>1. Quyết định này có hiệu lực thi hành kể từ ngày</w:t>
      </w:r>
      <w:r w:rsidR="00D72BCA" w:rsidRPr="00136101">
        <w:rPr>
          <w:sz w:val="28"/>
          <w:szCs w:val="28"/>
          <w:lang w:val="vi-VN"/>
        </w:rPr>
        <w:t xml:space="preserve"> </w:t>
      </w:r>
      <w:r w:rsidR="001C7098" w:rsidRPr="00136101">
        <w:rPr>
          <w:sz w:val="28"/>
          <w:szCs w:val="28"/>
          <w:lang w:val="vi-VN"/>
        </w:rPr>
        <w:t>…</w:t>
      </w:r>
      <w:r w:rsidRPr="00136101">
        <w:rPr>
          <w:sz w:val="28"/>
          <w:szCs w:val="28"/>
          <w:lang w:val="vi-VN"/>
        </w:rPr>
        <w:t xml:space="preserve"> tháng </w:t>
      </w:r>
      <w:r w:rsidR="001C7098" w:rsidRPr="00136101">
        <w:rPr>
          <w:sz w:val="28"/>
          <w:szCs w:val="28"/>
          <w:lang w:val="vi-VN"/>
        </w:rPr>
        <w:t>…</w:t>
      </w:r>
      <w:r w:rsidRPr="00136101">
        <w:rPr>
          <w:sz w:val="28"/>
          <w:szCs w:val="28"/>
          <w:lang w:val="vi-VN"/>
        </w:rPr>
        <w:t xml:space="preserve"> năm 20</w:t>
      </w:r>
      <w:r w:rsidR="001C7098" w:rsidRPr="00136101">
        <w:rPr>
          <w:sz w:val="28"/>
          <w:szCs w:val="28"/>
          <w:lang w:val="vi-VN"/>
        </w:rPr>
        <w:t>20</w:t>
      </w:r>
      <w:r w:rsidRPr="00136101">
        <w:rPr>
          <w:sz w:val="28"/>
          <w:szCs w:val="28"/>
          <w:lang w:val="vi-VN"/>
        </w:rPr>
        <w:t>.</w:t>
      </w:r>
    </w:p>
    <w:p w:rsidR="00A45A94" w:rsidRPr="00136101" w:rsidRDefault="00A45A94" w:rsidP="00C70DF5">
      <w:pPr>
        <w:spacing w:before="120" w:after="120"/>
        <w:ind w:firstLine="709"/>
        <w:jc w:val="both"/>
        <w:rPr>
          <w:sz w:val="28"/>
          <w:szCs w:val="28"/>
          <w:lang w:val="vi-VN"/>
        </w:rPr>
      </w:pPr>
      <w:r w:rsidRPr="00136101">
        <w:rPr>
          <w:sz w:val="28"/>
          <w:szCs w:val="28"/>
          <w:lang w:val="vi-VN"/>
        </w:rPr>
        <w:t xml:space="preserve">2. Quyết định này </w:t>
      </w:r>
      <w:r w:rsidR="00E003A7" w:rsidRPr="00136101">
        <w:rPr>
          <w:sz w:val="28"/>
          <w:szCs w:val="28"/>
        </w:rPr>
        <w:t>sửa đổi, bổ sung</w:t>
      </w:r>
      <w:r w:rsidRPr="00136101">
        <w:rPr>
          <w:sz w:val="28"/>
          <w:szCs w:val="28"/>
          <w:lang w:val="vi-VN"/>
        </w:rPr>
        <w:t xml:space="preserve"> Quyết định </w:t>
      </w:r>
      <w:r w:rsidR="0011353B" w:rsidRPr="00136101">
        <w:rPr>
          <w:iCs/>
          <w:sz w:val="28"/>
          <w:szCs w:val="28"/>
          <w:lang w:val="vi-VN"/>
        </w:rPr>
        <w:t>33/2020/QĐ-UBND ngày 25 tháng 8 năm 2020 của Ủy ban nhân dân tỉnh về sửa đổi, bổ sung kế hoạch đầu tư công trung hạn 05 năm giai đoạn 2016 - 2020 nguồn vốn ngân sách tỉnh</w:t>
      </w:r>
      <w:r w:rsidRPr="00136101">
        <w:rPr>
          <w:sz w:val="28"/>
          <w:szCs w:val="28"/>
          <w:lang w:val="vi-VN"/>
        </w:rPr>
        <w:t>.</w:t>
      </w:r>
    </w:p>
    <w:p w:rsidR="00A45A94" w:rsidRPr="00136101" w:rsidRDefault="00A45A94" w:rsidP="00C70DF5">
      <w:pPr>
        <w:spacing w:before="120" w:after="120"/>
        <w:ind w:firstLine="709"/>
        <w:jc w:val="both"/>
        <w:rPr>
          <w:b/>
          <w:sz w:val="28"/>
          <w:szCs w:val="28"/>
          <w:lang w:val="vi-VN"/>
        </w:rPr>
      </w:pPr>
      <w:r w:rsidRPr="00136101">
        <w:rPr>
          <w:b/>
          <w:sz w:val="28"/>
          <w:szCs w:val="28"/>
          <w:lang w:val="vi-VN"/>
        </w:rPr>
        <w:t xml:space="preserve">Điều </w:t>
      </w:r>
      <w:r w:rsidR="00547E7D" w:rsidRPr="00136101">
        <w:rPr>
          <w:b/>
          <w:sz w:val="28"/>
          <w:szCs w:val="28"/>
        </w:rPr>
        <w:t>3</w:t>
      </w:r>
      <w:r w:rsidRPr="00136101">
        <w:rPr>
          <w:b/>
          <w:sz w:val="28"/>
          <w:szCs w:val="28"/>
          <w:lang w:val="vi-VN"/>
        </w:rPr>
        <w:t>. Điều khoản thi hành</w:t>
      </w:r>
    </w:p>
    <w:p w:rsidR="00A45A94" w:rsidRPr="00136101" w:rsidRDefault="002305B4" w:rsidP="00C70DF5">
      <w:pPr>
        <w:spacing w:before="120" w:after="120"/>
        <w:ind w:right="-90" w:firstLine="720"/>
        <w:jc w:val="both"/>
        <w:rPr>
          <w:sz w:val="28"/>
          <w:szCs w:val="28"/>
        </w:rPr>
      </w:pPr>
      <w:r w:rsidRPr="00136101">
        <w:rPr>
          <w:sz w:val="28"/>
          <w:szCs w:val="28"/>
          <w:lang w:val="vi-VN"/>
        </w:rPr>
        <w:t xml:space="preserve">Chánh </w:t>
      </w:r>
      <w:r w:rsidR="00A45A94" w:rsidRPr="00136101">
        <w:rPr>
          <w:sz w:val="28"/>
          <w:szCs w:val="28"/>
          <w:lang w:val="vi-VN"/>
        </w:rPr>
        <w:t>Văn phòng Đoàn ĐBQH, HĐND và UBND tỉnh; Giám đốc Sở, ngành: Kế hoạch và Đầu tư, Tài chính, Kho bạc nhà nước tỉnh, Thủ trưởng các sở, ngành tỉnh, Chủ tịc</w:t>
      </w:r>
      <w:bookmarkStart w:id="0" w:name="_GoBack"/>
      <w:bookmarkEnd w:id="0"/>
      <w:r w:rsidR="00A45A94" w:rsidRPr="00136101">
        <w:rPr>
          <w:sz w:val="28"/>
          <w:szCs w:val="28"/>
          <w:lang w:val="vi-VN"/>
        </w:rPr>
        <w:t>h Ủy ban nhân dân các huyện,</w:t>
      </w:r>
      <w:r w:rsidR="0037592B" w:rsidRPr="00136101">
        <w:rPr>
          <w:sz w:val="28"/>
          <w:szCs w:val="28"/>
          <w:lang w:val="vi-VN"/>
        </w:rPr>
        <w:t xml:space="preserve"> thị xã,</w:t>
      </w:r>
      <w:r w:rsidR="00A45A94" w:rsidRPr="00136101">
        <w:rPr>
          <w:sz w:val="28"/>
          <w:szCs w:val="28"/>
          <w:lang w:val="vi-VN"/>
        </w:rPr>
        <w:t xml:space="preserve"> thành phố, đơn vị sử </w:t>
      </w:r>
      <w:r w:rsidR="00A45A94" w:rsidRPr="00136101">
        <w:rPr>
          <w:sz w:val="28"/>
          <w:szCs w:val="28"/>
          <w:lang w:val="vi-VN"/>
        </w:rPr>
        <w:lastRenderedPageBreak/>
        <w:t>dụng kế hoạch đầu tư vốn ngân sách nhà nước chịu trách nhiệm thi hành Quyết định này./.</w:t>
      </w:r>
    </w:p>
    <w:p w:rsidR="0011353B" w:rsidRPr="00136101" w:rsidRDefault="0011353B" w:rsidP="00C70DF5">
      <w:pPr>
        <w:spacing w:before="120" w:after="120"/>
        <w:ind w:right="-90" w:firstLine="720"/>
        <w:jc w:val="both"/>
        <w:rPr>
          <w:sz w:val="28"/>
          <w:szCs w:val="28"/>
        </w:rPr>
      </w:pPr>
    </w:p>
    <w:tbl>
      <w:tblPr>
        <w:tblW w:w="9120" w:type="dxa"/>
        <w:tblInd w:w="228" w:type="dxa"/>
        <w:tblLook w:val="01E0" w:firstRow="1" w:lastRow="1" w:firstColumn="1" w:lastColumn="1" w:noHBand="0" w:noVBand="0"/>
      </w:tblPr>
      <w:tblGrid>
        <w:gridCol w:w="4440"/>
        <w:gridCol w:w="4680"/>
      </w:tblGrid>
      <w:tr w:rsidR="00A45A94" w:rsidRPr="00136101" w:rsidTr="00A45A94">
        <w:tc>
          <w:tcPr>
            <w:tcW w:w="4440" w:type="dxa"/>
          </w:tcPr>
          <w:p w:rsidR="00A45A94" w:rsidRPr="00136101" w:rsidRDefault="00A45A94">
            <w:pPr>
              <w:rPr>
                <w:b/>
                <w:i/>
                <w:sz w:val="28"/>
                <w:szCs w:val="28"/>
                <w:lang w:val="vi-VN"/>
              </w:rPr>
            </w:pPr>
            <w:r w:rsidRPr="00136101">
              <w:rPr>
                <w:b/>
                <w:i/>
                <w:sz w:val="28"/>
                <w:szCs w:val="28"/>
                <w:lang w:val="vi-VN"/>
              </w:rPr>
              <w:t>Nơi nhận:</w:t>
            </w:r>
          </w:p>
          <w:p w:rsidR="00A45A94" w:rsidRPr="00136101" w:rsidRDefault="00A45A94">
            <w:pPr>
              <w:rPr>
                <w:lang w:val="vi-VN"/>
              </w:rPr>
            </w:pPr>
            <w:r w:rsidRPr="00136101">
              <w:rPr>
                <w:lang w:val="vi-VN"/>
              </w:rPr>
              <w:t>- Văn phòng Chính phủ;</w:t>
            </w:r>
          </w:p>
          <w:p w:rsidR="00A45A94" w:rsidRPr="00136101" w:rsidRDefault="00A45A94">
            <w:pPr>
              <w:rPr>
                <w:lang w:val="vi-VN"/>
              </w:rPr>
            </w:pPr>
            <w:r w:rsidRPr="00136101">
              <w:rPr>
                <w:lang w:val="vi-VN"/>
              </w:rPr>
              <w:t>- Bộ Tài chính;</w:t>
            </w:r>
          </w:p>
          <w:p w:rsidR="00A45A94" w:rsidRPr="00136101" w:rsidRDefault="00A45A94">
            <w:pPr>
              <w:rPr>
                <w:lang w:val="vi-VN"/>
              </w:rPr>
            </w:pPr>
            <w:r w:rsidRPr="00136101">
              <w:rPr>
                <w:lang w:val="vi-VN"/>
              </w:rPr>
              <w:t>- Bộ Kế hoạch và Đầu tư;</w:t>
            </w:r>
          </w:p>
          <w:p w:rsidR="00A45A94" w:rsidRPr="00136101" w:rsidRDefault="00A45A94">
            <w:pPr>
              <w:rPr>
                <w:lang w:val="vi-VN"/>
              </w:rPr>
            </w:pPr>
            <w:r w:rsidRPr="00136101">
              <w:rPr>
                <w:lang w:val="vi-VN"/>
              </w:rPr>
              <w:t>- Vụ Pháp chế Bộ Kế hoạch và Đầu tư;</w:t>
            </w:r>
          </w:p>
          <w:p w:rsidR="00A45A94" w:rsidRPr="00136101" w:rsidRDefault="00A45A94">
            <w:pPr>
              <w:rPr>
                <w:lang w:val="vi-VN"/>
              </w:rPr>
            </w:pPr>
            <w:r w:rsidRPr="00136101">
              <w:rPr>
                <w:lang w:val="vi-VN"/>
              </w:rPr>
              <w:t>- Cục Kiểm tra văn bản QPPL-BTP;</w:t>
            </w:r>
          </w:p>
          <w:p w:rsidR="00A45A94" w:rsidRPr="00136101" w:rsidRDefault="00A45A94">
            <w:pPr>
              <w:rPr>
                <w:lang w:val="vi-VN"/>
              </w:rPr>
            </w:pPr>
            <w:r w:rsidRPr="00136101">
              <w:rPr>
                <w:lang w:val="vi-VN"/>
              </w:rPr>
              <w:t>- Đoàn Đại biểu Quốc hội tỉnh;</w:t>
            </w:r>
          </w:p>
          <w:p w:rsidR="00A45A94" w:rsidRPr="00136101" w:rsidRDefault="00A45A94">
            <w:pPr>
              <w:rPr>
                <w:lang w:val="vi-VN"/>
              </w:rPr>
            </w:pPr>
            <w:r w:rsidRPr="00136101">
              <w:rPr>
                <w:lang w:val="vi-VN"/>
              </w:rPr>
              <w:t>- TT.TU, HĐND tỉnh;</w:t>
            </w:r>
          </w:p>
          <w:p w:rsidR="00A45A94" w:rsidRPr="00136101" w:rsidRDefault="00A45A94">
            <w:pPr>
              <w:rPr>
                <w:lang w:val="vi-VN"/>
              </w:rPr>
            </w:pPr>
            <w:r w:rsidRPr="00136101">
              <w:rPr>
                <w:lang w:val="vi-VN"/>
              </w:rPr>
              <w:t xml:space="preserve">- CT, các PCT UBND tỉnh; </w:t>
            </w:r>
          </w:p>
          <w:p w:rsidR="00A45A94" w:rsidRPr="00136101" w:rsidRDefault="00A45A94">
            <w:pPr>
              <w:rPr>
                <w:lang w:val="vi-VN"/>
              </w:rPr>
            </w:pPr>
            <w:r w:rsidRPr="00136101">
              <w:rPr>
                <w:lang w:val="vi-VN"/>
              </w:rPr>
              <w:t xml:space="preserve">- Như Điều </w:t>
            </w:r>
            <w:r w:rsidR="002D3DDF" w:rsidRPr="00136101">
              <w:rPr>
                <w:lang w:val="vi-VN"/>
              </w:rPr>
              <w:t>7</w:t>
            </w:r>
            <w:r w:rsidRPr="00136101">
              <w:rPr>
                <w:lang w:val="vi-VN"/>
              </w:rPr>
              <w:t>;</w:t>
            </w:r>
          </w:p>
          <w:p w:rsidR="00A45A94" w:rsidRPr="00136101" w:rsidRDefault="00A45A94">
            <w:pPr>
              <w:rPr>
                <w:lang w:val="vi-VN"/>
              </w:rPr>
            </w:pPr>
            <w:r w:rsidRPr="00136101">
              <w:rPr>
                <w:lang w:val="vi-VN"/>
              </w:rPr>
              <w:t>- Sở Tư pháp;</w:t>
            </w:r>
          </w:p>
          <w:p w:rsidR="00A45A94" w:rsidRPr="00136101" w:rsidRDefault="00A45A94">
            <w:r w:rsidRPr="00136101">
              <w:t xml:space="preserve">- Trung tâm Công báo-Tin học;                         </w:t>
            </w:r>
          </w:p>
          <w:p w:rsidR="00A45A94" w:rsidRPr="00136101" w:rsidRDefault="00A45A94" w:rsidP="007C5222">
            <w:r w:rsidRPr="00136101">
              <w:t xml:space="preserve">- </w:t>
            </w:r>
            <w:r w:rsidRPr="00136101">
              <w:rPr>
                <w:lang w:val="vi-VN"/>
              </w:rPr>
              <w:t xml:space="preserve">Lưu: VT.VP </w:t>
            </w:r>
            <w:r w:rsidRPr="00136101">
              <w:t xml:space="preserve">Đoàn ĐBQH, </w:t>
            </w:r>
            <w:r w:rsidRPr="00136101">
              <w:rPr>
                <w:lang w:val="vi-VN"/>
              </w:rPr>
              <w:t xml:space="preserve">HĐND </w:t>
            </w:r>
            <w:r w:rsidRPr="00136101">
              <w:t xml:space="preserve">&amp; UBND </w:t>
            </w:r>
            <w:r w:rsidRPr="00136101">
              <w:rPr>
                <w:lang w:val="vi-VN"/>
              </w:rPr>
              <w:t>tỉnh</w:t>
            </w:r>
            <w:r w:rsidRPr="00136101">
              <w:t>.</w:t>
            </w:r>
          </w:p>
          <w:p w:rsidR="003858A1" w:rsidRPr="00136101" w:rsidRDefault="00F66B94" w:rsidP="007C5222">
            <w:r w:rsidRPr="00136101">
              <w:rPr>
                <w:sz w:val="12"/>
              </w:rPr>
              <w:t>b</w:t>
            </w:r>
            <w:r w:rsidR="003858A1" w:rsidRPr="00136101">
              <w:rPr>
                <w:sz w:val="12"/>
              </w:rPr>
              <w:t>inhht_QDUB_</w:t>
            </w:r>
            <w:r w:rsidRPr="00136101">
              <w:rPr>
                <w:sz w:val="12"/>
              </w:rPr>
              <w:t>152</w:t>
            </w:r>
          </w:p>
        </w:tc>
        <w:tc>
          <w:tcPr>
            <w:tcW w:w="4680" w:type="dxa"/>
            <w:hideMark/>
          </w:tcPr>
          <w:p w:rsidR="00A45A94" w:rsidRPr="00136101" w:rsidRDefault="00A45A94">
            <w:pPr>
              <w:ind w:left="2655" w:hanging="2655"/>
              <w:jc w:val="center"/>
              <w:rPr>
                <w:b/>
                <w:i/>
                <w:sz w:val="28"/>
                <w:szCs w:val="28"/>
              </w:rPr>
            </w:pPr>
            <w:r w:rsidRPr="00136101">
              <w:rPr>
                <w:b/>
                <w:sz w:val="28"/>
                <w:szCs w:val="28"/>
              </w:rPr>
              <w:t>TM. ỦY BAN NHÂN DÂN</w:t>
            </w:r>
          </w:p>
          <w:p w:rsidR="00A45A94" w:rsidRPr="00136101" w:rsidRDefault="0037592B">
            <w:pPr>
              <w:ind w:left="2655" w:hanging="2655"/>
              <w:jc w:val="center"/>
              <w:rPr>
                <w:b/>
                <w:sz w:val="28"/>
                <w:szCs w:val="28"/>
              </w:rPr>
            </w:pPr>
            <w:r w:rsidRPr="00136101">
              <w:rPr>
                <w:b/>
                <w:sz w:val="28"/>
                <w:szCs w:val="28"/>
              </w:rPr>
              <w:t>KT.</w:t>
            </w:r>
            <w:r w:rsidR="00A45A94" w:rsidRPr="00136101">
              <w:rPr>
                <w:b/>
                <w:sz w:val="28"/>
                <w:szCs w:val="28"/>
              </w:rPr>
              <w:t>CHỦ TỊCH</w:t>
            </w:r>
          </w:p>
          <w:p w:rsidR="0037592B" w:rsidRPr="00136101" w:rsidRDefault="0037592B">
            <w:pPr>
              <w:ind w:left="2655" w:hanging="2655"/>
              <w:jc w:val="center"/>
              <w:rPr>
                <w:b/>
                <w:i/>
              </w:rPr>
            </w:pPr>
            <w:r w:rsidRPr="00136101">
              <w:rPr>
                <w:b/>
                <w:sz w:val="28"/>
                <w:szCs w:val="28"/>
              </w:rPr>
              <w:t>PHÓ CHỦ TỊCH</w:t>
            </w:r>
          </w:p>
        </w:tc>
      </w:tr>
    </w:tbl>
    <w:p w:rsidR="00A45A94" w:rsidRPr="00136101" w:rsidRDefault="00A45A94" w:rsidP="00A45A94">
      <w:pPr>
        <w:spacing w:before="60"/>
        <w:jc w:val="both"/>
        <w:rPr>
          <w:sz w:val="28"/>
          <w:szCs w:val="28"/>
        </w:rPr>
      </w:pPr>
    </w:p>
    <w:p w:rsidR="00A45A94" w:rsidRPr="00136101" w:rsidRDefault="00A45A94" w:rsidP="00A45A94">
      <w:pPr>
        <w:ind w:firstLine="720"/>
        <w:jc w:val="center"/>
        <w:rPr>
          <w:b/>
          <w:iCs/>
          <w:sz w:val="27"/>
          <w:szCs w:val="27"/>
        </w:rPr>
      </w:pPr>
    </w:p>
    <w:p w:rsidR="00D825E0" w:rsidRPr="00136101" w:rsidRDefault="00D825E0" w:rsidP="00450074">
      <w:pPr>
        <w:spacing w:before="120" w:after="120"/>
        <w:ind w:firstLine="720"/>
        <w:jc w:val="both"/>
        <w:rPr>
          <w:b/>
          <w:sz w:val="28"/>
          <w:szCs w:val="28"/>
          <w:lang w:val="vi-VN"/>
        </w:rPr>
      </w:pPr>
    </w:p>
    <w:sectPr w:rsidR="00D825E0" w:rsidRPr="00136101" w:rsidSect="001D3E2A">
      <w:headerReference w:type="even" r:id="rId8"/>
      <w:headerReference w:type="default" r:id="rId9"/>
      <w:footerReference w:type="even" r:id="rId10"/>
      <w:footerReference w:type="default" r:id="rId11"/>
      <w:pgSz w:w="11907" w:h="16839" w:code="9"/>
      <w:pgMar w:top="1418" w:right="1275" w:bottom="1985" w:left="1701"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C0E" w:rsidRDefault="00380C0E">
      <w:r>
        <w:separator/>
      </w:r>
    </w:p>
  </w:endnote>
  <w:endnote w:type="continuationSeparator" w:id="0">
    <w:p w:rsidR="00380C0E" w:rsidRDefault="0038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0E" w:rsidRDefault="00ED5CAB" w:rsidP="00BF4B51">
    <w:pPr>
      <w:pStyle w:val="Footer"/>
      <w:framePr w:wrap="around" w:vAnchor="text" w:hAnchor="margin" w:xAlign="right" w:y="1"/>
      <w:rPr>
        <w:rStyle w:val="PageNumber"/>
      </w:rPr>
    </w:pPr>
    <w:r>
      <w:rPr>
        <w:rStyle w:val="PageNumber"/>
      </w:rPr>
      <w:fldChar w:fldCharType="begin"/>
    </w:r>
    <w:r w:rsidR="00DD070E">
      <w:rPr>
        <w:rStyle w:val="PageNumber"/>
      </w:rPr>
      <w:instrText xml:space="preserve">PAGE  </w:instrText>
    </w:r>
    <w:r>
      <w:rPr>
        <w:rStyle w:val="PageNumber"/>
      </w:rPr>
      <w:fldChar w:fldCharType="end"/>
    </w:r>
  </w:p>
  <w:p w:rsidR="00DD070E" w:rsidRDefault="00DD070E" w:rsidP="0050584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0E" w:rsidRPr="005A1643" w:rsidRDefault="00DD070E" w:rsidP="00505846">
    <w:pPr>
      <w:pStyle w:val="Footer"/>
      <w:tabs>
        <w:tab w:val="clear" w:pos="8640"/>
        <w:tab w:val="right" w:pos="9720"/>
      </w:tabs>
      <w:ind w:right="360"/>
      <w:rPr>
        <w:sz w:val="16"/>
        <w:szCs w:val="16"/>
        <w:lang w:val="vi-VN"/>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C0E" w:rsidRDefault="00380C0E">
      <w:r>
        <w:separator/>
      </w:r>
    </w:p>
  </w:footnote>
  <w:footnote w:type="continuationSeparator" w:id="0">
    <w:p w:rsidR="00380C0E" w:rsidRDefault="00380C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0E" w:rsidRDefault="00ED5CAB" w:rsidP="007F0A94">
    <w:pPr>
      <w:pStyle w:val="Header"/>
      <w:framePr w:wrap="around" w:vAnchor="text" w:hAnchor="margin" w:xAlign="center" w:y="1"/>
      <w:rPr>
        <w:rStyle w:val="PageNumber"/>
      </w:rPr>
    </w:pPr>
    <w:r>
      <w:rPr>
        <w:rStyle w:val="PageNumber"/>
      </w:rPr>
      <w:fldChar w:fldCharType="begin"/>
    </w:r>
    <w:r w:rsidR="00DD070E">
      <w:rPr>
        <w:rStyle w:val="PageNumber"/>
      </w:rPr>
      <w:instrText xml:space="preserve">PAGE  </w:instrText>
    </w:r>
    <w:r>
      <w:rPr>
        <w:rStyle w:val="PageNumber"/>
      </w:rPr>
      <w:fldChar w:fldCharType="end"/>
    </w:r>
  </w:p>
  <w:p w:rsidR="00DD070E" w:rsidRDefault="00DD07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0E" w:rsidRDefault="00ED5CAB" w:rsidP="007F0A94">
    <w:pPr>
      <w:pStyle w:val="Header"/>
      <w:framePr w:wrap="around" w:vAnchor="text" w:hAnchor="margin" w:xAlign="center" w:y="1"/>
      <w:rPr>
        <w:rStyle w:val="PageNumber"/>
      </w:rPr>
    </w:pPr>
    <w:r>
      <w:rPr>
        <w:rStyle w:val="PageNumber"/>
      </w:rPr>
      <w:fldChar w:fldCharType="begin"/>
    </w:r>
    <w:r w:rsidR="00DD070E">
      <w:rPr>
        <w:rStyle w:val="PageNumber"/>
      </w:rPr>
      <w:instrText xml:space="preserve">PAGE  </w:instrText>
    </w:r>
    <w:r>
      <w:rPr>
        <w:rStyle w:val="PageNumber"/>
      </w:rPr>
      <w:fldChar w:fldCharType="separate"/>
    </w:r>
    <w:r w:rsidR="00136101">
      <w:rPr>
        <w:rStyle w:val="PageNumber"/>
        <w:noProof/>
      </w:rPr>
      <w:t>5</w:t>
    </w:r>
    <w:r>
      <w:rPr>
        <w:rStyle w:val="PageNumber"/>
      </w:rPr>
      <w:fldChar w:fldCharType="end"/>
    </w:r>
  </w:p>
  <w:p w:rsidR="00DD070E" w:rsidRDefault="00DD07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F3E"/>
    <w:multiLevelType w:val="hybridMultilevel"/>
    <w:tmpl w:val="327ABDAC"/>
    <w:lvl w:ilvl="0" w:tplc="C4082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855F4"/>
    <w:multiLevelType w:val="hybridMultilevel"/>
    <w:tmpl w:val="061A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27BD8"/>
    <w:multiLevelType w:val="hybridMultilevel"/>
    <w:tmpl w:val="E6BA154A"/>
    <w:lvl w:ilvl="0" w:tplc="DC60DC4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EE532B1"/>
    <w:multiLevelType w:val="hybridMultilevel"/>
    <w:tmpl w:val="3886D8D6"/>
    <w:lvl w:ilvl="0" w:tplc="B1A2384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D77183"/>
    <w:multiLevelType w:val="hybridMultilevel"/>
    <w:tmpl w:val="0B62272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3209B"/>
    <w:multiLevelType w:val="hybridMultilevel"/>
    <w:tmpl w:val="98CE8474"/>
    <w:lvl w:ilvl="0" w:tplc="09F457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7B2063"/>
    <w:multiLevelType w:val="hybridMultilevel"/>
    <w:tmpl w:val="964A0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B7328"/>
    <w:multiLevelType w:val="hybridMultilevel"/>
    <w:tmpl w:val="6666C9E6"/>
    <w:lvl w:ilvl="0" w:tplc="C566876A">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57151BD2"/>
    <w:multiLevelType w:val="hybridMultilevel"/>
    <w:tmpl w:val="10943BE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15:restartNumberingAfterBreak="0">
    <w:nsid w:val="592772CA"/>
    <w:multiLevelType w:val="hybridMultilevel"/>
    <w:tmpl w:val="E4B6D730"/>
    <w:lvl w:ilvl="0" w:tplc="053AF2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D3A214B"/>
    <w:multiLevelType w:val="multilevel"/>
    <w:tmpl w:val="F5265B6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8"/>
  </w:num>
  <w:num w:numId="3">
    <w:abstractNumId w:val="10"/>
  </w:num>
  <w:num w:numId="4">
    <w:abstractNumId w:val="7"/>
  </w:num>
  <w:num w:numId="5">
    <w:abstractNumId w:val="5"/>
  </w:num>
  <w:num w:numId="6">
    <w:abstractNumId w:val="6"/>
  </w:num>
  <w:num w:numId="7">
    <w:abstractNumId w:val="1"/>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73"/>
    <w:rsid w:val="000019A6"/>
    <w:rsid w:val="0000284F"/>
    <w:rsid w:val="00004C9D"/>
    <w:rsid w:val="000052AD"/>
    <w:rsid w:val="000058E3"/>
    <w:rsid w:val="000101AD"/>
    <w:rsid w:val="00011D03"/>
    <w:rsid w:val="00013714"/>
    <w:rsid w:val="0001638C"/>
    <w:rsid w:val="0001654C"/>
    <w:rsid w:val="00016973"/>
    <w:rsid w:val="000179A3"/>
    <w:rsid w:val="000306F7"/>
    <w:rsid w:val="00031E26"/>
    <w:rsid w:val="000348B7"/>
    <w:rsid w:val="00035CCA"/>
    <w:rsid w:val="00040F2E"/>
    <w:rsid w:val="00042492"/>
    <w:rsid w:val="00043CDF"/>
    <w:rsid w:val="00050928"/>
    <w:rsid w:val="00050D5B"/>
    <w:rsid w:val="00051437"/>
    <w:rsid w:val="00052581"/>
    <w:rsid w:val="0005262F"/>
    <w:rsid w:val="00064093"/>
    <w:rsid w:val="00064D1C"/>
    <w:rsid w:val="00067716"/>
    <w:rsid w:val="0007175F"/>
    <w:rsid w:val="000717BE"/>
    <w:rsid w:val="00071F46"/>
    <w:rsid w:val="00071F89"/>
    <w:rsid w:val="00074338"/>
    <w:rsid w:val="000743BD"/>
    <w:rsid w:val="00074B1B"/>
    <w:rsid w:val="00075E22"/>
    <w:rsid w:val="000769F0"/>
    <w:rsid w:val="0007710C"/>
    <w:rsid w:val="000773A0"/>
    <w:rsid w:val="00077B9F"/>
    <w:rsid w:val="000820B5"/>
    <w:rsid w:val="00082354"/>
    <w:rsid w:val="000864E3"/>
    <w:rsid w:val="00090737"/>
    <w:rsid w:val="00090A7D"/>
    <w:rsid w:val="000911DF"/>
    <w:rsid w:val="00091BDA"/>
    <w:rsid w:val="00092AD6"/>
    <w:rsid w:val="0009715C"/>
    <w:rsid w:val="000A044C"/>
    <w:rsid w:val="000A5C73"/>
    <w:rsid w:val="000A6BC7"/>
    <w:rsid w:val="000B1945"/>
    <w:rsid w:val="000B3FFA"/>
    <w:rsid w:val="000B624D"/>
    <w:rsid w:val="000C1602"/>
    <w:rsid w:val="000C2E5C"/>
    <w:rsid w:val="000C6940"/>
    <w:rsid w:val="000C6A51"/>
    <w:rsid w:val="000D2F07"/>
    <w:rsid w:val="000D3AB4"/>
    <w:rsid w:val="000D3C3F"/>
    <w:rsid w:val="000D4143"/>
    <w:rsid w:val="000D7504"/>
    <w:rsid w:val="000E2BE8"/>
    <w:rsid w:val="000E3524"/>
    <w:rsid w:val="000E3D56"/>
    <w:rsid w:val="000E6B75"/>
    <w:rsid w:val="000F037B"/>
    <w:rsid w:val="000F1466"/>
    <w:rsid w:val="000F3345"/>
    <w:rsid w:val="000F42E1"/>
    <w:rsid w:val="000F52BA"/>
    <w:rsid w:val="000F59A1"/>
    <w:rsid w:val="00102572"/>
    <w:rsid w:val="00103818"/>
    <w:rsid w:val="00106378"/>
    <w:rsid w:val="001064B0"/>
    <w:rsid w:val="00106914"/>
    <w:rsid w:val="00113234"/>
    <w:rsid w:val="0011353B"/>
    <w:rsid w:val="00114C50"/>
    <w:rsid w:val="00114E57"/>
    <w:rsid w:val="00117231"/>
    <w:rsid w:val="00123EF9"/>
    <w:rsid w:val="00130C88"/>
    <w:rsid w:val="00130D66"/>
    <w:rsid w:val="001337AE"/>
    <w:rsid w:val="00134820"/>
    <w:rsid w:val="00136101"/>
    <w:rsid w:val="00136B59"/>
    <w:rsid w:val="00137037"/>
    <w:rsid w:val="00137DCC"/>
    <w:rsid w:val="00141B67"/>
    <w:rsid w:val="00141F80"/>
    <w:rsid w:val="00142128"/>
    <w:rsid w:val="00144199"/>
    <w:rsid w:val="001444ED"/>
    <w:rsid w:val="00145381"/>
    <w:rsid w:val="00146E8B"/>
    <w:rsid w:val="00147762"/>
    <w:rsid w:val="00151EF8"/>
    <w:rsid w:val="00152A56"/>
    <w:rsid w:val="00154CC4"/>
    <w:rsid w:val="001607E1"/>
    <w:rsid w:val="00164374"/>
    <w:rsid w:val="00165542"/>
    <w:rsid w:val="0016729B"/>
    <w:rsid w:val="00167F3E"/>
    <w:rsid w:val="00170813"/>
    <w:rsid w:val="00175F90"/>
    <w:rsid w:val="001760EC"/>
    <w:rsid w:val="00176213"/>
    <w:rsid w:val="00177777"/>
    <w:rsid w:val="00181CDC"/>
    <w:rsid w:val="00190442"/>
    <w:rsid w:val="00190840"/>
    <w:rsid w:val="00190E57"/>
    <w:rsid w:val="00192A83"/>
    <w:rsid w:val="00194136"/>
    <w:rsid w:val="00196C6B"/>
    <w:rsid w:val="001A4863"/>
    <w:rsid w:val="001A4DE2"/>
    <w:rsid w:val="001A5C3D"/>
    <w:rsid w:val="001A7E96"/>
    <w:rsid w:val="001B22B2"/>
    <w:rsid w:val="001B477A"/>
    <w:rsid w:val="001B4C1C"/>
    <w:rsid w:val="001B52D0"/>
    <w:rsid w:val="001B6571"/>
    <w:rsid w:val="001B6DBF"/>
    <w:rsid w:val="001C1FFF"/>
    <w:rsid w:val="001C326F"/>
    <w:rsid w:val="001C3A1C"/>
    <w:rsid w:val="001C480C"/>
    <w:rsid w:val="001C5B49"/>
    <w:rsid w:val="001C7098"/>
    <w:rsid w:val="001C7CA3"/>
    <w:rsid w:val="001C7E70"/>
    <w:rsid w:val="001D0339"/>
    <w:rsid w:val="001D1B13"/>
    <w:rsid w:val="001D2DA0"/>
    <w:rsid w:val="001D38D9"/>
    <w:rsid w:val="001D3E2A"/>
    <w:rsid w:val="001D7802"/>
    <w:rsid w:val="001E0080"/>
    <w:rsid w:val="001E17FC"/>
    <w:rsid w:val="001E424F"/>
    <w:rsid w:val="001E776B"/>
    <w:rsid w:val="001F2B6F"/>
    <w:rsid w:val="001F2B85"/>
    <w:rsid w:val="001F34BC"/>
    <w:rsid w:val="001F675D"/>
    <w:rsid w:val="00200F44"/>
    <w:rsid w:val="002012BA"/>
    <w:rsid w:val="00201416"/>
    <w:rsid w:val="00201AFD"/>
    <w:rsid w:val="00202161"/>
    <w:rsid w:val="0020285D"/>
    <w:rsid w:val="00204051"/>
    <w:rsid w:val="002046FD"/>
    <w:rsid w:val="00211721"/>
    <w:rsid w:val="0021324C"/>
    <w:rsid w:val="00215E3D"/>
    <w:rsid w:val="00216A71"/>
    <w:rsid w:val="00216AB4"/>
    <w:rsid w:val="00216B22"/>
    <w:rsid w:val="00223198"/>
    <w:rsid w:val="00223685"/>
    <w:rsid w:val="00224421"/>
    <w:rsid w:val="00224461"/>
    <w:rsid w:val="00224493"/>
    <w:rsid w:val="00224E7B"/>
    <w:rsid w:val="00225F8C"/>
    <w:rsid w:val="00230259"/>
    <w:rsid w:val="002305B4"/>
    <w:rsid w:val="00230926"/>
    <w:rsid w:val="00230D7E"/>
    <w:rsid w:val="002321CD"/>
    <w:rsid w:val="00232A69"/>
    <w:rsid w:val="002350EC"/>
    <w:rsid w:val="002353BB"/>
    <w:rsid w:val="00240A1F"/>
    <w:rsid w:val="00240A3C"/>
    <w:rsid w:val="00241913"/>
    <w:rsid w:val="00241B56"/>
    <w:rsid w:val="00242094"/>
    <w:rsid w:val="00244894"/>
    <w:rsid w:val="00245907"/>
    <w:rsid w:val="00246673"/>
    <w:rsid w:val="00246BFC"/>
    <w:rsid w:val="00251F8A"/>
    <w:rsid w:val="00253BB9"/>
    <w:rsid w:val="0025451B"/>
    <w:rsid w:val="002552B8"/>
    <w:rsid w:val="002573A3"/>
    <w:rsid w:val="00257CDE"/>
    <w:rsid w:val="002603B6"/>
    <w:rsid w:val="00261BD2"/>
    <w:rsid w:val="0026403C"/>
    <w:rsid w:val="00264FAB"/>
    <w:rsid w:val="002653D5"/>
    <w:rsid w:val="00267699"/>
    <w:rsid w:val="0026779F"/>
    <w:rsid w:val="00271F71"/>
    <w:rsid w:val="00274660"/>
    <w:rsid w:val="002769E9"/>
    <w:rsid w:val="00276D48"/>
    <w:rsid w:val="002774CF"/>
    <w:rsid w:val="002776F6"/>
    <w:rsid w:val="002835D4"/>
    <w:rsid w:val="00286DA9"/>
    <w:rsid w:val="00290A5E"/>
    <w:rsid w:val="00290D42"/>
    <w:rsid w:val="00291F83"/>
    <w:rsid w:val="0029468E"/>
    <w:rsid w:val="002A0366"/>
    <w:rsid w:val="002A12A1"/>
    <w:rsid w:val="002A3BD2"/>
    <w:rsid w:val="002A424E"/>
    <w:rsid w:val="002A4253"/>
    <w:rsid w:val="002A516F"/>
    <w:rsid w:val="002A6D8F"/>
    <w:rsid w:val="002A6F60"/>
    <w:rsid w:val="002B3222"/>
    <w:rsid w:val="002B7A29"/>
    <w:rsid w:val="002C176A"/>
    <w:rsid w:val="002C1C5F"/>
    <w:rsid w:val="002C1ED7"/>
    <w:rsid w:val="002C2259"/>
    <w:rsid w:val="002C256B"/>
    <w:rsid w:val="002C3733"/>
    <w:rsid w:val="002C3C84"/>
    <w:rsid w:val="002C44E2"/>
    <w:rsid w:val="002C702F"/>
    <w:rsid w:val="002C7B85"/>
    <w:rsid w:val="002D1C13"/>
    <w:rsid w:val="002D3A71"/>
    <w:rsid w:val="002D3DDF"/>
    <w:rsid w:val="002D50C7"/>
    <w:rsid w:val="002D7BD2"/>
    <w:rsid w:val="002E06F6"/>
    <w:rsid w:val="002E11EA"/>
    <w:rsid w:val="002E250B"/>
    <w:rsid w:val="002E27F3"/>
    <w:rsid w:val="002E292C"/>
    <w:rsid w:val="002F42B3"/>
    <w:rsid w:val="002F464E"/>
    <w:rsid w:val="002F55BD"/>
    <w:rsid w:val="002F75AD"/>
    <w:rsid w:val="0030009C"/>
    <w:rsid w:val="00302410"/>
    <w:rsid w:val="0030245E"/>
    <w:rsid w:val="0030284F"/>
    <w:rsid w:val="00302B28"/>
    <w:rsid w:val="003057C8"/>
    <w:rsid w:val="00305D6C"/>
    <w:rsid w:val="0031422C"/>
    <w:rsid w:val="003146D3"/>
    <w:rsid w:val="00317D0D"/>
    <w:rsid w:val="003200ED"/>
    <w:rsid w:val="00322486"/>
    <w:rsid w:val="00326D54"/>
    <w:rsid w:val="00327CB8"/>
    <w:rsid w:val="00332E27"/>
    <w:rsid w:val="0033453C"/>
    <w:rsid w:val="00336966"/>
    <w:rsid w:val="0034127D"/>
    <w:rsid w:val="003445D4"/>
    <w:rsid w:val="00347762"/>
    <w:rsid w:val="0035097A"/>
    <w:rsid w:val="00351C4C"/>
    <w:rsid w:val="0035409E"/>
    <w:rsid w:val="00357A25"/>
    <w:rsid w:val="00360F0B"/>
    <w:rsid w:val="00363ED8"/>
    <w:rsid w:val="00363FD2"/>
    <w:rsid w:val="00364B3C"/>
    <w:rsid w:val="0036580E"/>
    <w:rsid w:val="00366F1F"/>
    <w:rsid w:val="00371422"/>
    <w:rsid w:val="003715F9"/>
    <w:rsid w:val="00371885"/>
    <w:rsid w:val="00371D84"/>
    <w:rsid w:val="00372E6C"/>
    <w:rsid w:val="00373ACF"/>
    <w:rsid w:val="003740D4"/>
    <w:rsid w:val="0037592B"/>
    <w:rsid w:val="00380C0E"/>
    <w:rsid w:val="00382B9C"/>
    <w:rsid w:val="00382E4F"/>
    <w:rsid w:val="00382F7B"/>
    <w:rsid w:val="003858A1"/>
    <w:rsid w:val="00386C08"/>
    <w:rsid w:val="00390467"/>
    <w:rsid w:val="00391799"/>
    <w:rsid w:val="00394976"/>
    <w:rsid w:val="00396973"/>
    <w:rsid w:val="00397C93"/>
    <w:rsid w:val="003A0F27"/>
    <w:rsid w:val="003A2CC3"/>
    <w:rsid w:val="003A3871"/>
    <w:rsid w:val="003A607B"/>
    <w:rsid w:val="003B0934"/>
    <w:rsid w:val="003B1463"/>
    <w:rsid w:val="003B1975"/>
    <w:rsid w:val="003B2CA7"/>
    <w:rsid w:val="003B3FE4"/>
    <w:rsid w:val="003B4C07"/>
    <w:rsid w:val="003B6189"/>
    <w:rsid w:val="003B6A65"/>
    <w:rsid w:val="003C0A2E"/>
    <w:rsid w:val="003C0E06"/>
    <w:rsid w:val="003C2742"/>
    <w:rsid w:val="003C2CD4"/>
    <w:rsid w:val="003C3AF5"/>
    <w:rsid w:val="003C4EC4"/>
    <w:rsid w:val="003C6588"/>
    <w:rsid w:val="003D090D"/>
    <w:rsid w:val="003D3549"/>
    <w:rsid w:val="003D46BB"/>
    <w:rsid w:val="003D55D4"/>
    <w:rsid w:val="003D6852"/>
    <w:rsid w:val="003E217A"/>
    <w:rsid w:val="003E41E0"/>
    <w:rsid w:val="003E667A"/>
    <w:rsid w:val="003E6CFB"/>
    <w:rsid w:val="003F171F"/>
    <w:rsid w:val="003F26FB"/>
    <w:rsid w:val="003F456C"/>
    <w:rsid w:val="003F4787"/>
    <w:rsid w:val="003F75CA"/>
    <w:rsid w:val="003F7E77"/>
    <w:rsid w:val="00401426"/>
    <w:rsid w:val="00405104"/>
    <w:rsid w:val="0040775F"/>
    <w:rsid w:val="00411B21"/>
    <w:rsid w:val="004130B5"/>
    <w:rsid w:val="00414703"/>
    <w:rsid w:val="00414762"/>
    <w:rsid w:val="00414DDF"/>
    <w:rsid w:val="0041615C"/>
    <w:rsid w:val="004176D8"/>
    <w:rsid w:val="00421D13"/>
    <w:rsid w:val="00423C10"/>
    <w:rsid w:val="0042425D"/>
    <w:rsid w:val="00424A41"/>
    <w:rsid w:val="0042718B"/>
    <w:rsid w:val="00427710"/>
    <w:rsid w:val="004308E9"/>
    <w:rsid w:val="00436FA3"/>
    <w:rsid w:val="00443C00"/>
    <w:rsid w:val="00444B7C"/>
    <w:rsid w:val="00450074"/>
    <w:rsid w:val="004519AC"/>
    <w:rsid w:val="0045395B"/>
    <w:rsid w:val="00453C8F"/>
    <w:rsid w:val="00453F37"/>
    <w:rsid w:val="00454FD7"/>
    <w:rsid w:val="0046048A"/>
    <w:rsid w:val="00460ED9"/>
    <w:rsid w:val="00461DB2"/>
    <w:rsid w:val="00463648"/>
    <w:rsid w:val="0046541D"/>
    <w:rsid w:val="00467F7F"/>
    <w:rsid w:val="004700F0"/>
    <w:rsid w:val="00473BC3"/>
    <w:rsid w:val="00473C88"/>
    <w:rsid w:val="00473F85"/>
    <w:rsid w:val="0047437A"/>
    <w:rsid w:val="00474504"/>
    <w:rsid w:val="004755EE"/>
    <w:rsid w:val="004808AD"/>
    <w:rsid w:val="004826B9"/>
    <w:rsid w:val="0048464D"/>
    <w:rsid w:val="00484AE0"/>
    <w:rsid w:val="00484FAC"/>
    <w:rsid w:val="00485BBC"/>
    <w:rsid w:val="00487C95"/>
    <w:rsid w:val="0049268D"/>
    <w:rsid w:val="0049472C"/>
    <w:rsid w:val="004A107C"/>
    <w:rsid w:val="004A2155"/>
    <w:rsid w:val="004A4F2D"/>
    <w:rsid w:val="004A50BB"/>
    <w:rsid w:val="004A5AA7"/>
    <w:rsid w:val="004A6445"/>
    <w:rsid w:val="004A69B5"/>
    <w:rsid w:val="004B21CC"/>
    <w:rsid w:val="004B3E23"/>
    <w:rsid w:val="004B4AD4"/>
    <w:rsid w:val="004B6CF9"/>
    <w:rsid w:val="004C0A20"/>
    <w:rsid w:val="004D2773"/>
    <w:rsid w:val="004D6451"/>
    <w:rsid w:val="004E1346"/>
    <w:rsid w:val="004E1367"/>
    <w:rsid w:val="004E5197"/>
    <w:rsid w:val="004E572E"/>
    <w:rsid w:val="004E63ED"/>
    <w:rsid w:val="004F0FCF"/>
    <w:rsid w:val="004F283B"/>
    <w:rsid w:val="004F2FE5"/>
    <w:rsid w:val="004F3700"/>
    <w:rsid w:val="004F7018"/>
    <w:rsid w:val="004F7754"/>
    <w:rsid w:val="00501798"/>
    <w:rsid w:val="00503179"/>
    <w:rsid w:val="00504068"/>
    <w:rsid w:val="00504804"/>
    <w:rsid w:val="00505846"/>
    <w:rsid w:val="00510417"/>
    <w:rsid w:val="00513BDD"/>
    <w:rsid w:val="00514268"/>
    <w:rsid w:val="00517BE1"/>
    <w:rsid w:val="005345E7"/>
    <w:rsid w:val="005347BD"/>
    <w:rsid w:val="00535FFF"/>
    <w:rsid w:val="00536FCB"/>
    <w:rsid w:val="005371CC"/>
    <w:rsid w:val="00537EB3"/>
    <w:rsid w:val="00542D01"/>
    <w:rsid w:val="00543C89"/>
    <w:rsid w:val="00547E7D"/>
    <w:rsid w:val="0055275C"/>
    <w:rsid w:val="00554B09"/>
    <w:rsid w:val="005556BC"/>
    <w:rsid w:val="00555836"/>
    <w:rsid w:val="00555910"/>
    <w:rsid w:val="0055616B"/>
    <w:rsid w:val="005564C3"/>
    <w:rsid w:val="00557358"/>
    <w:rsid w:val="00562BB0"/>
    <w:rsid w:val="00564A59"/>
    <w:rsid w:val="0056572E"/>
    <w:rsid w:val="00565754"/>
    <w:rsid w:val="00566C7A"/>
    <w:rsid w:val="00567D25"/>
    <w:rsid w:val="005739B4"/>
    <w:rsid w:val="00582D98"/>
    <w:rsid w:val="00583868"/>
    <w:rsid w:val="00585752"/>
    <w:rsid w:val="005858FA"/>
    <w:rsid w:val="00586986"/>
    <w:rsid w:val="005910A5"/>
    <w:rsid w:val="005913EC"/>
    <w:rsid w:val="00592AE1"/>
    <w:rsid w:val="00593C24"/>
    <w:rsid w:val="00593C83"/>
    <w:rsid w:val="00594BA9"/>
    <w:rsid w:val="00596661"/>
    <w:rsid w:val="005A082E"/>
    <w:rsid w:val="005A09E0"/>
    <w:rsid w:val="005A145B"/>
    <w:rsid w:val="005A1643"/>
    <w:rsid w:val="005A1821"/>
    <w:rsid w:val="005A1E7B"/>
    <w:rsid w:val="005A6265"/>
    <w:rsid w:val="005B13E4"/>
    <w:rsid w:val="005B19C8"/>
    <w:rsid w:val="005B2532"/>
    <w:rsid w:val="005B4776"/>
    <w:rsid w:val="005B5ED1"/>
    <w:rsid w:val="005B6061"/>
    <w:rsid w:val="005B684B"/>
    <w:rsid w:val="005B7CDF"/>
    <w:rsid w:val="005C1773"/>
    <w:rsid w:val="005C20C1"/>
    <w:rsid w:val="005C27AE"/>
    <w:rsid w:val="005C3CC8"/>
    <w:rsid w:val="005D0ED0"/>
    <w:rsid w:val="005D18E6"/>
    <w:rsid w:val="005D204B"/>
    <w:rsid w:val="005D2227"/>
    <w:rsid w:val="005D69AB"/>
    <w:rsid w:val="005D7497"/>
    <w:rsid w:val="005E477B"/>
    <w:rsid w:val="005E529B"/>
    <w:rsid w:val="005E5790"/>
    <w:rsid w:val="005F5E2B"/>
    <w:rsid w:val="00602184"/>
    <w:rsid w:val="00604CA7"/>
    <w:rsid w:val="00604EAF"/>
    <w:rsid w:val="00605854"/>
    <w:rsid w:val="00605CBC"/>
    <w:rsid w:val="0060637B"/>
    <w:rsid w:val="006065A0"/>
    <w:rsid w:val="00606C43"/>
    <w:rsid w:val="00607EEF"/>
    <w:rsid w:val="00610234"/>
    <w:rsid w:val="00610AC8"/>
    <w:rsid w:val="006136E1"/>
    <w:rsid w:val="006201BD"/>
    <w:rsid w:val="0062506C"/>
    <w:rsid w:val="00630F1C"/>
    <w:rsid w:val="00631ED7"/>
    <w:rsid w:val="00632BE3"/>
    <w:rsid w:val="00634771"/>
    <w:rsid w:val="00635776"/>
    <w:rsid w:val="006402D1"/>
    <w:rsid w:val="006406E6"/>
    <w:rsid w:val="00641BE2"/>
    <w:rsid w:val="00641F88"/>
    <w:rsid w:val="0064682F"/>
    <w:rsid w:val="0064740C"/>
    <w:rsid w:val="00651159"/>
    <w:rsid w:val="00657B54"/>
    <w:rsid w:val="006600E1"/>
    <w:rsid w:val="00672BCC"/>
    <w:rsid w:val="0067391D"/>
    <w:rsid w:val="0067408F"/>
    <w:rsid w:val="006740FC"/>
    <w:rsid w:val="00675687"/>
    <w:rsid w:val="006803C7"/>
    <w:rsid w:val="00682BDE"/>
    <w:rsid w:val="00683F73"/>
    <w:rsid w:val="0068505D"/>
    <w:rsid w:val="0069117D"/>
    <w:rsid w:val="00693E02"/>
    <w:rsid w:val="006954E7"/>
    <w:rsid w:val="006A00AE"/>
    <w:rsid w:val="006A0DE3"/>
    <w:rsid w:val="006A18C0"/>
    <w:rsid w:val="006A1A9A"/>
    <w:rsid w:val="006A3DEF"/>
    <w:rsid w:val="006A5F36"/>
    <w:rsid w:val="006B3135"/>
    <w:rsid w:val="006B5B53"/>
    <w:rsid w:val="006B68E4"/>
    <w:rsid w:val="006C0AF1"/>
    <w:rsid w:val="006C1A3F"/>
    <w:rsid w:val="006C1ECD"/>
    <w:rsid w:val="006C25FE"/>
    <w:rsid w:val="006C27E2"/>
    <w:rsid w:val="006C2CBD"/>
    <w:rsid w:val="006C322D"/>
    <w:rsid w:val="006C367B"/>
    <w:rsid w:val="006C4DC6"/>
    <w:rsid w:val="006C6226"/>
    <w:rsid w:val="006D1CC8"/>
    <w:rsid w:val="006D4D80"/>
    <w:rsid w:val="006D6F54"/>
    <w:rsid w:val="006E2E4F"/>
    <w:rsid w:val="006E6352"/>
    <w:rsid w:val="006E7D7A"/>
    <w:rsid w:val="006F11C6"/>
    <w:rsid w:val="006F2E5F"/>
    <w:rsid w:val="006F4D14"/>
    <w:rsid w:val="006F7DB2"/>
    <w:rsid w:val="007009A2"/>
    <w:rsid w:val="0070420D"/>
    <w:rsid w:val="00706576"/>
    <w:rsid w:val="00706804"/>
    <w:rsid w:val="007137DC"/>
    <w:rsid w:val="007155E8"/>
    <w:rsid w:val="00717FD2"/>
    <w:rsid w:val="00720213"/>
    <w:rsid w:val="007221E3"/>
    <w:rsid w:val="00723116"/>
    <w:rsid w:val="00723725"/>
    <w:rsid w:val="00724F93"/>
    <w:rsid w:val="00726284"/>
    <w:rsid w:val="007275CC"/>
    <w:rsid w:val="0072770A"/>
    <w:rsid w:val="00727B47"/>
    <w:rsid w:val="00730599"/>
    <w:rsid w:val="0073131B"/>
    <w:rsid w:val="007321A0"/>
    <w:rsid w:val="007323D3"/>
    <w:rsid w:val="007324BE"/>
    <w:rsid w:val="007333FD"/>
    <w:rsid w:val="00736456"/>
    <w:rsid w:val="007369D8"/>
    <w:rsid w:val="00736CAB"/>
    <w:rsid w:val="0074189B"/>
    <w:rsid w:val="007426A8"/>
    <w:rsid w:val="00742D82"/>
    <w:rsid w:val="00744BAB"/>
    <w:rsid w:val="00744F99"/>
    <w:rsid w:val="00745C6B"/>
    <w:rsid w:val="007515AD"/>
    <w:rsid w:val="00751936"/>
    <w:rsid w:val="00753175"/>
    <w:rsid w:val="00754A2F"/>
    <w:rsid w:val="00756EF2"/>
    <w:rsid w:val="00760124"/>
    <w:rsid w:val="00766486"/>
    <w:rsid w:val="00770C3C"/>
    <w:rsid w:val="0077705C"/>
    <w:rsid w:val="0078078A"/>
    <w:rsid w:val="007808F8"/>
    <w:rsid w:val="00782B35"/>
    <w:rsid w:val="0078434A"/>
    <w:rsid w:val="0078464A"/>
    <w:rsid w:val="00784CAE"/>
    <w:rsid w:val="00785021"/>
    <w:rsid w:val="00790A07"/>
    <w:rsid w:val="00790B18"/>
    <w:rsid w:val="007932C6"/>
    <w:rsid w:val="00795529"/>
    <w:rsid w:val="00795D45"/>
    <w:rsid w:val="00796054"/>
    <w:rsid w:val="00796AAA"/>
    <w:rsid w:val="00796EFD"/>
    <w:rsid w:val="007A0A09"/>
    <w:rsid w:val="007A0EB8"/>
    <w:rsid w:val="007A454D"/>
    <w:rsid w:val="007A6767"/>
    <w:rsid w:val="007A7461"/>
    <w:rsid w:val="007A7C09"/>
    <w:rsid w:val="007A7C73"/>
    <w:rsid w:val="007B395C"/>
    <w:rsid w:val="007B477C"/>
    <w:rsid w:val="007B4DFB"/>
    <w:rsid w:val="007B6D29"/>
    <w:rsid w:val="007C0943"/>
    <w:rsid w:val="007C2112"/>
    <w:rsid w:val="007C3CE1"/>
    <w:rsid w:val="007C3E35"/>
    <w:rsid w:val="007C5222"/>
    <w:rsid w:val="007C6F8C"/>
    <w:rsid w:val="007D182A"/>
    <w:rsid w:val="007D2F9B"/>
    <w:rsid w:val="007D3822"/>
    <w:rsid w:val="007D6952"/>
    <w:rsid w:val="007D76CC"/>
    <w:rsid w:val="007E00F6"/>
    <w:rsid w:val="007E2980"/>
    <w:rsid w:val="007E306C"/>
    <w:rsid w:val="007E4963"/>
    <w:rsid w:val="007E4E79"/>
    <w:rsid w:val="007E5CFF"/>
    <w:rsid w:val="007F0A94"/>
    <w:rsid w:val="007F0D9C"/>
    <w:rsid w:val="007F0E3F"/>
    <w:rsid w:val="007F1C1E"/>
    <w:rsid w:val="007F23ED"/>
    <w:rsid w:val="007F3EAE"/>
    <w:rsid w:val="007F45BA"/>
    <w:rsid w:val="007F47C4"/>
    <w:rsid w:val="007F500A"/>
    <w:rsid w:val="008005FB"/>
    <w:rsid w:val="008029A0"/>
    <w:rsid w:val="008053DF"/>
    <w:rsid w:val="00805638"/>
    <w:rsid w:val="008076FF"/>
    <w:rsid w:val="00807C47"/>
    <w:rsid w:val="00807E6B"/>
    <w:rsid w:val="00810188"/>
    <w:rsid w:val="0081242D"/>
    <w:rsid w:val="00814A1C"/>
    <w:rsid w:val="00815518"/>
    <w:rsid w:val="00817E7A"/>
    <w:rsid w:val="00821549"/>
    <w:rsid w:val="00825919"/>
    <w:rsid w:val="008264B8"/>
    <w:rsid w:val="00827DD8"/>
    <w:rsid w:val="00833658"/>
    <w:rsid w:val="00833B32"/>
    <w:rsid w:val="00834736"/>
    <w:rsid w:val="008378D9"/>
    <w:rsid w:val="00840F49"/>
    <w:rsid w:val="008424C1"/>
    <w:rsid w:val="008444E9"/>
    <w:rsid w:val="0084553A"/>
    <w:rsid w:val="008460FD"/>
    <w:rsid w:val="00846DD9"/>
    <w:rsid w:val="0084770C"/>
    <w:rsid w:val="008500F3"/>
    <w:rsid w:val="00850CD7"/>
    <w:rsid w:val="00851864"/>
    <w:rsid w:val="0085241C"/>
    <w:rsid w:val="00852F8E"/>
    <w:rsid w:val="00853874"/>
    <w:rsid w:val="00853B39"/>
    <w:rsid w:val="00854FCA"/>
    <w:rsid w:val="00860538"/>
    <w:rsid w:val="00860B21"/>
    <w:rsid w:val="00864143"/>
    <w:rsid w:val="00865453"/>
    <w:rsid w:val="00866925"/>
    <w:rsid w:val="00874F59"/>
    <w:rsid w:val="00876CD3"/>
    <w:rsid w:val="0087777A"/>
    <w:rsid w:val="00885064"/>
    <w:rsid w:val="00885E90"/>
    <w:rsid w:val="00890074"/>
    <w:rsid w:val="00891008"/>
    <w:rsid w:val="0089210D"/>
    <w:rsid w:val="00893989"/>
    <w:rsid w:val="0089673E"/>
    <w:rsid w:val="008975D6"/>
    <w:rsid w:val="008A0E3C"/>
    <w:rsid w:val="008A3ED2"/>
    <w:rsid w:val="008A4895"/>
    <w:rsid w:val="008A6646"/>
    <w:rsid w:val="008A69ED"/>
    <w:rsid w:val="008B3E5F"/>
    <w:rsid w:val="008B535A"/>
    <w:rsid w:val="008B7023"/>
    <w:rsid w:val="008B74BE"/>
    <w:rsid w:val="008C0133"/>
    <w:rsid w:val="008C04D5"/>
    <w:rsid w:val="008C0F9F"/>
    <w:rsid w:val="008C25CD"/>
    <w:rsid w:val="008C501F"/>
    <w:rsid w:val="008D2551"/>
    <w:rsid w:val="008D3BFD"/>
    <w:rsid w:val="008D4821"/>
    <w:rsid w:val="008D7075"/>
    <w:rsid w:val="008D761D"/>
    <w:rsid w:val="008E1590"/>
    <w:rsid w:val="008E1750"/>
    <w:rsid w:val="008E52CD"/>
    <w:rsid w:val="008F03B9"/>
    <w:rsid w:val="008F44A1"/>
    <w:rsid w:val="008F4B4E"/>
    <w:rsid w:val="008F78D8"/>
    <w:rsid w:val="009048B7"/>
    <w:rsid w:val="00904E7C"/>
    <w:rsid w:val="0091487E"/>
    <w:rsid w:val="00914B41"/>
    <w:rsid w:val="00915CB8"/>
    <w:rsid w:val="00917003"/>
    <w:rsid w:val="0092092F"/>
    <w:rsid w:val="0092131B"/>
    <w:rsid w:val="0092146B"/>
    <w:rsid w:val="0092171B"/>
    <w:rsid w:val="009221D1"/>
    <w:rsid w:val="00922487"/>
    <w:rsid w:val="00922562"/>
    <w:rsid w:val="0092292B"/>
    <w:rsid w:val="0092404F"/>
    <w:rsid w:val="009250CD"/>
    <w:rsid w:val="00925B5B"/>
    <w:rsid w:val="00926014"/>
    <w:rsid w:val="00927A06"/>
    <w:rsid w:val="00930119"/>
    <w:rsid w:val="009312B8"/>
    <w:rsid w:val="00932408"/>
    <w:rsid w:val="009327E9"/>
    <w:rsid w:val="00933C88"/>
    <w:rsid w:val="0093527B"/>
    <w:rsid w:val="00935358"/>
    <w:rsid w:val="009356BC"/>
    <w:rsid w:val="00941454"/>
    <w:rsid w:val="00942FAD"/>
    <w:rsid w:val="0094515C"/>
    <w:rsid w:val="00945380"/>
    <w:rsid w:val="0094620B"/>
    <w:rsid w:val="009464D6"/>
    <w:rsid w:val="00950497"/>
    <w:rsid w:val="00954F94"/>
    <w:rsid w:val="00955AE2"/>
    <w:rsid w:val="00956A06"/>
    <w:rsid w:val="0095754E"/>
    <w:rsid w:val="0096003A"/>
    <w:rsid w:val="00961547"/>
    <w:rsid w:val="009635D0"/>
    <w:rsid w:val="00963F8D"/>
    <w:rsid w:val="00965E7A"/>
    <w:rsid w:val="00967988"/>
    <w:rsid w:val="00967CDF"/>
    <w:rsid w:val="009727DE"/>
    <w:rsid w:val="009749B6"/>
    <w:rsid w:val="009762E3"/>
    <w:rsid w:val="0098463E"/>
    <w:rsid w:val="00984788"/>
    <w:rsid w:val="0098731E"/>
    <w:rsid w:val="0098785A"/>
    <w:rsid w:val="00990CB5"/>
    <w:rsid w:val="009916B5"/>
    <w:rsid w:val="00991F5A"/>
    <w:rsid w:val="009951AD"/>
    <w:rsid w:val="009A2103"/>
    <w:rsid w:val="009B3492"/>
    <w:rsid w:val="009B42E7"/>
    <w:rsid w:val="009C013F"/>
    <w:rsid w:val="009C0258"/>
    <w:rsid w:val="009C0A3A"/>
    <w:rsid w:val="009C26B2"/>
    <w:rsid w:val="009C356E"/>
    <w:rsid w:val="009C5879"/>
    <w:rsid w:val="009C5ED9"/>
    <w:rsid w:val="009C6532"/>
    <w:rsid w:val="009C7D2E"/>
    <w:rsid w:val="009D0040"/>
    <w:rsid w:val="009D3621"/>
    <w:rsid w:val="009D4C94"/>
    <w:rsid w:val="009D7813"/>
    <w:rsid w:val="009E0F4F"/>
    <w:rsid w:val="009E49A6"/>
    <w:rsid w:val="009E5C52"/>
    <w:rsid w:val="009F0C2D"/>
    <w:rsid w:val="009F0D58"/>
    <w:rsid w:val="009F13A5"/>
    <w:rsid w:val="009F204D"/>
    <w:rsid w:val="009F2714"/>
    <w:rsid w:val="009F304B"/>
    <w:rsid w:val="009F5584"/>
    <w:rsid w:val="009F5DE4"/>
    <w:rsid w:val="00A02572"/>
    <w:rsid w:val="00A04F73"/>
    <w:rsid w:val="00A0541C"/>
    <w:rsid w:val="00A12348"/>
    <w:rsid w:val="00A13431"/>
    <w:rsid w:val="00A15AF3"/>
    <w:rsid w:val="00A22021"/>
    <w:rsid w:val="00A23832"/>
    <w:rsid w:val="00A24D48"/>
    <w:rsid w:val="00A2507C"/>
    <w:rsid w:val="00A250DF"/>
    <w:rsid w:val="00A26482"/>
    <w:rsid w:val="00A26B15"/>
    <w:rsid w:val="00A27416"/>
    <w:rsid w:val="00A352AD"/>
    <w:rsid w:val="00A36539"/>
    <w:rsid w:val="00A45A94"/>
    <w:rsid w:val="00A50288"/>
    <w:rsid w:val="00A5058F"/>
    <w:rsid w:val="00A5380B"/>
    <w:rsid w:val="00A53E74"/>
    <w:rsid w:val="00A5482F"/>
    <w:rsid w:val="00A54BA2"/>
    <w:rsid w:val="00A55D26"/>
    <w:rsid w:val="00A56E9B"/>
    <w:rsid w:val="00A57BCC"/>
    <w:rsid w:val="00A60DA8"/>
    <w:rsid w:val="00A61ABD"/>
    <w:rsid w:val="00A66C23"/>
    <w:rsid w:val="00A7127B"/>
    <w:rsid w:val="00A71377"/>
    <w:rsid w:val="00A74588"/>
    <w:rsid w:val="00A74B33"/>
    <w:rsid w:val="00A74BFB"/>
    <w:rsid w:val="00A758DF"/>
    <w:rsid w:val="00A75C9E"/>
    <w:rsid w:val="00A76334"/>
    <w:rsid w:val="00A767D3"/>
    <w:rsid w:val="00A76D89"/>
    <w:rsid w:val="00A84032"/>
    <w:rsid w:val="00A9008F"/>
    <w:rsid w:val="00A9108D"/>
    <w:rsid w:val="00A95CA8"/>
    <w:rsid w:val="00A95EA0"/>
    <w:rsid w:val="00A97D91"/>
    <w:rsid w:val="00AA047B"/>
    <w:rsid w:val="00AA172E"/>
    <w:rsid w:val="00AA1CC3"/>
    <w:rsid w:val="00AA3083"/>
    <w:rsid w:val="00AA3B7A"/>
    <w:rsid w:val="00AA4D00"/>
    <w:rsid w:val="00AA5546"/>
    <w:rsid w:val="00AB2718"/>
    <w:rsid w:val="00AB312A"/>
    <w:rsid w:val="00AB3243"/>
    <w:rsid w:val="00AB56AB"/>
    <w:rsid w:val="00AB58CD"/>
    <w:rsid w:val="00AB6607"/>
    <w:rsid w:val="00AB69CC"/>
    <w:rsid w:val="00AB791E"/>
    <w:rsid w:val="00AC0CDA"/>
    <w:rsid w:val="00AC3AFE"/>
    <w:rsid w:val="00AC60E0"/>
    <w:rsid w:val="00AC73F4"/>
    <w:rsid w:val="00AD2FC8"/>
    <w:rsid w:val="00AD4981"/>
    <w:rsid w:val="00AD54FD"/>
    <w:rsid w:val="00AD58B1"/>
    <w:rsid w:val="00AE025F"/>
    <w:rsid w:val="00AE1B25"/>
    <w:rsid w:val="00AE356D"/>
    <w:rsid w:val="00AE44EE"/>
    <w:rsid w:val="00AE46EF"/>
    <w:rsid w:val="00AE6033"/>
    <w:rsid w:val="00AF1B5B"/>
    <w:rsid w:val="00AF382F"/>
    <w:rsid w:val="00AF5231"/>
    <w:rsid w:val="00AF7340"/>
    <w:rsid w:val="00B021CD"/>
    <w:rsid w:val="00B034DC"/>
    <w:rsid w:val="00B117FD"/>
    <w:rsid w:val="00B12495"/>
    <w:rsid w:val="00B125A9"/>
    <w:rsid w:val="00B13EC3"/>
    <w:rsid w:val="00B146DD"/>
    <w:rsid w:val="00B1509B"/>
    <w:rsid w:val="00B21CA2"/>
    <w:rsid w:val="00B22ACA"/>
    <w:rsid w:val="00B23D2B"/>
    <w:rsid w:val="00B25837"/>
    <w:rsid w:val="00B27105"/>
    <w:rsid w:val="00B27F0C"/>
    <w:rsid w:val="00B30A78"/>
    <w:rsid w:val="00B322DD"/>
    <w:rsid w:val="00B32AA3"/>
    <w:rsid w:val="00B33F00"/>
    <w:rsid w:val="00B35CF6"/>
    <w:rsid w:val="00B42023"/>
    <w:rsid w:val="00B43B29"/>
    <w:rsid w:val="00B45195"/>
    <w:rsid w:val="00B4781D"/>
    <w:rsid w:val="00B50266"/>
    <w:rsid w:val="00B51D9A"/>
    <w:rsid w:val="00B5207A"/>
    <w:rsid w:val="00B52F6B"/>
    <w:rsid w:val="00B54581"/>
    <w:rsid w:val="00B565A1"/>
    <w:rsid w:val="00B5705F"/>
    <w:rsid w:val="00B61DFD"/>
    <w:rsid w:val="00B62325"/>
    <w:rsid w:val="00B631E0"/>
    <w:rsid w:val="00B63A24"/>
    <w:rsid w:val="00B63DC1"/>
    <w:rsid w:val="00B64B6C"/>
    <w:rsid w:val="00B659E3"/>
    <w:rsid w:val="00B66754"/>
    <w:rsid w:val="00B66D5C"/>
    <w:rsid w:val="00B67F55"/>
    <w:rsid w:val="00B70A51"/>
    <w:rsid w:val="00B7215B"/>
    <w:rsid w:val="00B77043"/>
    <w:rsid w:val="00B7735A"/>
    <w:rsid w:val="00B77F1E"/>
    <w:rsid w:val="00B813AD"/>
    <w:rsid w:val="00B846BE"/>
    <w:rsid w:val="00B86DC8"/>
    <w:rsid w:val="00B873DB"/>
    <w:rsid w:val="00B91A45"/>
    <w:rsid w:val="00B91EB1"/>
    <w:rsid w:val="00B93E75"/>
    <w:rsid w:val="00B93F74"/>
    <w:rsid w:val="00B96691"/>
    <w:rsid w:val="00BA07DA"/>
    <w:rsid w:val="00BA2679"/>
    <w:rsid w:val="00BA35FF"/>
    <w:rsid w:val="00BA537D"/>
    <w:rsid w:val="00BA5A54"/>
    <w:rsid w:val="00BA5E6E"/>
    <w:rsid w:val="00BA6A48"/>
    <w:rsid w:val="00BA6C90"/>
    <w:rsid w:val="00BA6FE8"/>
    <w:rsid w:val="00BB01DC"/>
    <w:rsid w:val="00BB3464"/>
    <w:rsid w:val="00BB3B20"/>
    <w:rsid w:val="00BB4AB5"/>
    <w:rsid w:val="00BB7C5E"/>
    <w:rsid w:val="00BC0C7D"/>
    <w:rsid w:val="00BC3C39"/>
    <w:rsid w:val="00BC4447"/>
    <w:rsid w:val="00BC581F"/>
    <w:rsid w:val="00BC6550"/>
    <w:rsid w:val="00BC6FC7"/>
    <w:rsid w:val="00BC70DB"/>
    <w:rsid w:val="00BD2344"/>
    <w:rsid w:val="00BD3471"/>
    <w:rsid w:val="00BE07E8"/>
    <w:rsid w:val="00BE0BF6"/>
    <w:rsid w:val="00BE460A"/>
    <w:rsid w:val="00BE55A8"/>
    <w:rsid w:val="00BE5C0D"/>
    <w:rsid w:val="00BE5F69"/>
    <w:rsid w:val="00BF00DC"/>
    <w:rsid w:val="00BF1893"/>
    <w:rsid w:val="00BF1F9E"/>
    <w:rsid w:val="00BF3567"/>
    <w:rsid w:val="00BF4B51"/>
    <w:rsid w:val="00BF74F6"/>
    <w:rsid w:val="00C00024"/>
    <w:rsid w:val="00C00916"/>
    <w:rsid w:val="00C01342"/>
    <w:rsid w:val="00C0366A"/>
    <w:rsid w:val="00C03B00"/>
    <w:rsid w:val="00C03FE5"/>
    <w:rsid w:val="00C04320"/>
    <w:rsid w:val="00C0645C"/>
    <w:rsid w:val="00C06D7B"/>
    <w:rsid w:val="00C10A7E"/>
    <w:rsid w:val="00C11F4C"/>
    <w:rsid w:val="00C12640"/>
    <w:rsid w:val="00C1509E"/>
    <w:rsid w:val="00C151C2"/>
    <w:rsid w:val="00C17D8A"/>
    <w:rsid w:val="00C20B2F"/>
    <w:rsid w:val="00C2315C"/>
    <w:rsid w:val="00C23650"/>
    <w:rsid w:val="00C245B0"/>
    <w:rsid w:val="00C33217"/>
    <w:rsid w:val="00C3568A"/>
    <w:rsid w:val="00C36032"/>
    <w:rsid w:val="00C36751"/>
    <w:rsid w:val="00C36E3E"/>
    <w:rsid w:val="00C37613"/>
    <w:rsid w:val="00C40ECD"/>
    <w:rsid w:val="00C444EB"/>
    <w:rsid w:val="00C44C70"/>
    <w:rsid w:val="00C46BCB"/>
    <w:rsid w:val="00C47E17"/>
    <w:rsid w:val="00C50A72"/>
    <w:rsid w:val="00C55990"/>
    <w:rsid w:val="00C567DE"/>
    <w:rsid w:val="00C57058"/>
    <w:rsid w:val="00C619B7"/>
    <w:rsid w:val="00C61AD5"/>
    <w:rsid w:val="00C64E4B"/>
    <w:rsid w:val="00C654C6"/>
    <w:rsid w:val="00C67FA5"/>
    <w:rsid w:val="00C70DF5"/>
    <w:rsid w:val="00C71D29"/>
    <w:rsid w:val="00C73EEE"/>
    <w:rsid w:val="00C73F49"/>
    <w:rsid w:val="00C75474"/>
    <w:rsid w:val="00C76901"/>
    <w:rsid w:val="00C771AC"/>
    <w:rsid w:val="00C801F5"/>
    <w:rsid w:val="00C807FC"/>
    <w:rsid w:val="00C814EC"/>
    <w:rsid w:val="00C84254"/>
    <w:rsid w:val="00C86D71"/>
    <w:rsid w:val="00C8718F"/>
    <w:rsid w:val="00C9005B"/>
    <w:rsid w:val="00C93C0C"/>
    <w:rsid w:val="00C93F18"/>
    <w:rsid w:val="00C95069"/>
    <w:rsid w:val="00C95C94"/>
    <w:rsid w:val="00C977ED"/>
    <w:rsid w:val="00CA5BC7"/>
    <w:rsid w:val="00CA64DD"/>
    <w:rsid w:val="00CA70CD"/>
    <w:rsid w:val="00CB45F9"/>
    <w:rsid w:val="00CB63D1"/>
    <w:rsid w:val="00CB6942"/>
    <w:rsid w:val="00CC1765"/>
    <w:rsid w:val="00CC1B4E"/>
    <w:rsid w:val="00CC3790"/>
    <w:rsid w:val="00CC6664"/>
    <w:rsid w:val="00CC6D11"/>
    <w:rsid w:val="00CD5B97"/>
    <w:rsid w:val="00CE04C8"/>
    <w:rsid w:val="00CE5E06"/>
    <w:rsid w:val="00CE643C"/>
    <w:rsid w:val="00CE7997"/>
    <w:rsid w:val="00CF0606"/>
    <w:rsid w:val="00CF09C3"/>
    <w:rsid w:val="00CF17D6"/>
    <w:rsid w:val="00CF2A87"/>
    <w:rsid w:val="00CF4554"/>
    <w:rsid w:val="00D009E0"/>
    <w:rsid w:val="00D00E74"/>
    <w:rsid w:val="00D01346"/>
    <w:rsid w:val="00D0167F"/>
    <w:rsid w:val="00D028E9"/>
    <w:rsid w:val="00D03114"/>
    <w:rsid w:val="00D03784"/>
    <w:rsid w:val="00D03D7A"/>
    <w:rsid w:val="00D10300"/>
    <w:rsid w:val="00D121FE"/>
    <w:rsid w:val="00D122E2"/>
    <w:rsid w:val="00D1252C"/>
    <w:rsid w:val="00D12826"/>
    <w:rsid w:val="00D13AAA"/>
    <w:rsid w:val="00D151A9"/>
    <w:rsid w:val="00D168BC"/>
    <w:rsid w:val="00D2073B"/>
    <w:rsid w:val="00D2245D"/>
    <w:rsid w:val="00D22DE9"/>
    <w:rsid w:val="00D24016"/>
    <w:rsid w:val="00D261E9"/>
    <w:rsid w:val="00D27243"/>
    <w:rsid w:val="00D27821"/>
    <w:rsid w:val="00D30EA7"/>
    <w:rsid w:val="00D32B1A"/>
    <w:rsid w:val="00D32D12"/>
    <w:rsid w:val="00D3323F"/>
    <w:rsid w:val="00D333A0"/>
    <w:rsid w:val="00D34C9D"/>
    <w:rsid w:val="00D34CE7"/>
    <w:rsid w:val="00D35415"/>
    <w:rsid w:val="00D35994"/>
    <w:rsid w:val="00D41F4B"/>
    <w:rsid w:val="00D46C70"/>
    <w:rsid w:val="00D46DAA"/>
    <w:rsid w:val="00D4756E"/>
    <w:rsid w:val="00D477DE"/>
    <w:rsid w:val="00D50DD3"/>
    <w:rsid w:val="00D50DE1"/>
    <w:rsid w:val="00D52672"/>
    <w:rsid w:val="00D542AC"/>
    <w:rsid w:val="00D563C2"/>
    <w:rsid w:val="00D60C29"/>
    <w:rsid w:val="00D618B7"/>
    <w:rsid w:val="00D63C7F"/>
    <w:rsid w:val="00D63D21"/>
    <w:rsid w:val="00D6438E"/>
    <w:rsid w:val="00D65A0C"/>
    <w:rsid w:val="00D66E1C"/>
    <w:rsid w:val="00D72BCA"/>
    <w:rsid w:val="00D73C32"/>
    <w:rsid w:val="00D7431E"/>
    <w:rsid w:val="00D74A90"/>
    <w:rsid w:val="00D74DA2"/>
    <w:rsid w:val="00D755DC"/>
    <w:rsid w:val="00D81D6C"/>
    <w:rsid w:val="00D825E0"/>
    <w:rsid w:val="00D8486D"/>
    <w:rsid w:val="00D8541C"/>
    <w:rsid w:val="00D87572"/>
    <w:rsid w:val="00D918E5"/>
    <w:rsid w:val="00D93744"/>
    <w:rsid w:val="00D950AC"/>
    <w:rsid w:val="00DA0BAF"/>
    <w:rsid w:val="00DA1AD5"/>
    <w:rsid w:val="00DA2CD4"/>
    <w:rsid w:val="00DA2F71"/>
    <w:rsid w:val="00DA4A6D"/>
    <w:rsid w:val="00DA692E"/>
    <w:rsid w:val="00DB022A"/>
    <w:rsid w:val="00DB03EF"/>
    <w:rsid w:val="00DB33F8"/>
    <w:rsid w:val="00DB429E"/>
    <w:rsid w:val="00DB4F37"/>
    <w:rsid w:val="00DB6A95"/>
    <w:rsid w:val="00DC32DD"/>
    <w:rsid w:val="00DC6F6A"/>
    <w:rsid w:val="00DD070E"/>
    <w:rsid w:val="00DD377F"/>
    <w:rsid w:val="00DD3F60"/>
    <w:rsid w:val="00DE2C26"/>
    <w:rsid w:val="00DE6B18"/>
    <w:rsid w:val="00DE6FA5"/>
    <w:rsid w:val="00DE7C4E"/>
    <w:rsid w:val="00DF13A5"/>
    <w:rsid w:val="00DF234C"/>
    <w:rsid w:val="00DF3F6C"/>
    <w:rsid w:val="00DF488C"/>
    <w:rsid w:val="00DF72C0"/>
    <w:rsid w:val="00E003A7"/>
    <w:rsid w:val="00E006AE"/>
    <w:rsid w:val="00E01363"/>
    <w:rsid w:val="00E03734"/>
    <w:rsid w:val="00E03DAA"/>
    <w:rsid w:val="00E04439"/>
    <w:rsid w:val="00E0523C"/>
    <w:rsid w:val="00E05F0B"/>
    <w:rsid w:val="00E06EDC"/>
    <w:rsid w:val="00E10F33"/>
    <w:rsid w:val="00E110E1"/>
    <w:rsid w:val="00E135BA"/>
    <w:rsid w:val="00E13A4F"/>
    <w:rsid w:val="00E13EDB"/>
    <w:rsid w:val="00E1617E"/>
    <w:rsid w:val="00E217F8"/>
    <w:rsid w:val="00E227FE"/>
    <w:rsid w:val="00E22917"/>
    <w:rsid w:val="00E24E74"/>
    <w:rsid w:val="00E25882"/>
    <w:rsid w:val="00E30099"/>
    <w:rsid w:val="00E330BB"/>
    <w:rsid w:val="00E331E6"/>
    <w:rsid w:val="00E33AD6"/>
    <w:rsid w:val="00E34B35"/>
    <w:rsid w:val="00E3706E"/>
    <w:rsid w:val="00E40100"/>
    <w:rsid w:val="00E41C24"/>
    <w:rsid w:val="00E4517E"/>
    <w:rsid w:val="00E45704"/>
    <w:rsid w:val="00E460FB"/>
    <w:rsid w:val="00E51F38"/>
    <w:rsid w:val="00E52AD0"/>
    <w:rsid w:val="00E536EF"/>
    <w:rsid w:val="00E53842"/>
    <w:rsid w:val="00E53ACE"/>
    <w:rsid w:val="00E55FA8"/>
    <w:rsid w:val="00E55FDE"/>
    <w:rsid w:val="00E5703D"/>
    <w:rsid w:val="00E5737C"/>
    <w:rsid w:val="00E57D1F"/>
    <w:rsid w:val="00E603C2"/>
    <w:rsid w:val="00E628D5"/>
    <w:rsid w:val="00E62D7A"/>
    <w:rsid w:val="00E62E75"/>
    <w:rsid w:val="00E647E2"/>
    <w:rsid w:val="00E66FA9"/>
    <w:rsid w:val="00E679BB"/>
    <w:rsid w:val="00E773EC"/>
    <w:rsid w:val="00E80109"/>
    <w:rsid w:val="00E81099"/>
    <w:rsid w:val="00E8149D"/>
    <w:rsid w:val="00E82867"/>
    <w:rsid w:val="00E83E00"/>
    <w:rsid w:val="00E85238"/>
    <w:rsid w:val="00E858D6"/>
    <w:rsid w:val="00E86800"/>
    <w:rsid w:val="00E868F8"/>
    <w:rsid w:val="00E908D9"/>
    <w:rsid w:val="00E91055"/>
    <w:rsid w:val="00E91D01"/>
    <w:rsid w:val="00E922CF"/>
    <w:rsid w:val="00E92D0E"/>
    <w:rsid w:val="00EA22D1"/>
    <w:rsid w:val="00EA3100"/>
    <w:rsid w:val="00EA3DDC"/>
    <w:rsid w:val="00EA464D"/>
    <w:rsid w:val="00EA55FB"/>
    <w:rsid w:val="00EA5613"/>
    <w:rsid w:val="00EA65B0"/>
    <w:rsid w:val="00EA6B3E"/>
    <w:rsid w:val="00EB4FE8"/>
    <w:rsid w:val="00EB6C9C"/>
    <w:rsid w:val="00EC4846"/>
    <w:rsid w:val="00ED0729"/>
    <w:rsid w:val="00ED2045"/>
    <w:rsid w:val="00ED3146"/>
    <w:rsid w:val="00ED3C91"/>
    <w:rsid w:val="00ED48C8"/>
    <w:rsid w:val="00ED5CAB"/>
    <w:rsid w:val="00ED6CE0"/>
    <w:rsid w:val="00ED7233"/>
    <w:rsid w:val="00EE0A7B"/>
    <w:rsid w:val="00EE27F8"/>
    <w:rsid w:val="00EE7DF9"/>
    <w:rsid w:val="00EF2B50"/>
    <w:rsid w:val="00EF4098"/>
    <w:rsid w:val="00EF4C85"/>
    <w:rsid w:val="00EF5B25"/>
    <w:rsid w:val="00EF79ED"/>
    <w:rsid w:val="00F00AA6"/>
    <w:rsid w:val="00F03D1E"/>
    <w:rsid w:val="00F06682"/>
    <w:rsid w:val="00F11F85"/>
    <w:rsid w:val="00F1230C"/>
    <w:rsid w:val="00F12ABD"/>
    <w:rsid w:val="00F148D2"/>
    <w:rsid w:val="00F205F1"/>
    <w:rsid w:val="00F21332"/>
    <w:rsid w:val="00F21E61"/>
    <w:rsid w:val="00F24DBB"/>
    <w:rsid w:val="00F27190"/>
    <w:rsid w:val="00F277FD"/>
    <w:rsid w:val="00F30A37"/>
    <w:rsid w:val="00F33AAD"/>
    <w:rsid w:val="00F33ABF"/>
    <w:rsid w:val="00F356D3"/>
    <w:rsid w:val="00F359EE"/>
    <w:rsid w:val="00F37BFF"/>
    <w:rsid w:val="00F40073"/>
    <w:rsid w:val="00F40270"/>
    <w:rsid w:val="00F42D28"/>
    <w:rsid w:val="00F43B5F"/>
    <w:rsid w:val="00F447F3"/>
    <w:rsid w:val="00F458A8"/>
    <w:rsid w:val="00F45BF8"/>
    <w:rsid w:val="00F4790A"/>
    <w:rsid w:val="00F47CCA"/>
    <w:rsid w:val="00F5124D"/>
    <w:rsid w:val="00F54DFF"/>
    <w:rsid w:val="00F5540F"/>
    <w:rsid w:val="00F566AE"/>
    <w:rsid w:val="00F5697F"/>
    <w:rsid w:val="00F56EA6"/>
    <w:rsid w:val="00F60214"/>
    <w:rsid w:val="00F61BEE"/>
    <w:rsid w:val="00F6201B"/>
    <w:rsid w:val="00F63857"/>
    <w:rsid w:val="00F63B46"/>
    <w:rsid w:val="00F64111"/>
    <w:rsid w:val="00F64910"/>
    <w:rsid w:val="00F65426"/>
    <w:rsid w:val="00F6644E"/>
    <w:rsid w:val="00F66B94"/>
    <w:rsid w:val="00F72640"/>
    <w:rsid w:val="00F72BFB"/>
    <w:rsid w:val="00F73380"/>
    <w:rsid w:val="00F74574"/>
    <w:rsid w:val="00F803E5"/>
    <w:rsid w:val="00F80BC6"/>
    <w:rsid w:val="00F828B5"/>
    <w:rsid w:val="00F83765"/>
    <w:rsid w:val="00F839B2"/>
    <w:rsid w:val="00F86576"/>
    <w:rsid w:val="00F87695"/>
    <w:rsid w:val="00F947ED"/>
    <w:rsid w:val="00F97153"/>
    <w:rsid w:val="00FA01F0"/>
    <w:rsid w:val="00FA07CB"/>
    <w:rsid w:val="00FA1300"/>
    <w:rsid w:val="00FA2E1D"/>
    <w:rsid w:val="00FA480D"/>
    <w:rsid w:val="00FA59E2"/>
    <w:rsid w:val="00FA76F4"/>
    <w:rsid w:val="00FB04DC"/>
    <w:rsid w:val="00FB2ED3"/>
    <w:rsid w:val="00FB4840"/>
    <w:rsid w:val="00FB49A1"/>
    <w:rsid w:val="00FB5A25"/>
    <w:rsid w:val="00FC21E8"/>
    <w:rsid w:val="00FC382B"/>
    <w:rsid w:val="00FC4B61"/>
    <w:rsid w:val="00FC6694"/>
    <w:rsid w:val="00FD0AB8"/>
    <w:rsid w:val="00FD28EF"/>
    <w:rsid w:val="00FD496C"/>
    <w:rsid w:val="00FD4D36"/>
    <w:rsid w:val="00FD5D67"/>
    <w:rsid w:val="00FD6085"/>
    <w:rsid w:val="00FD73F3"/>
    <w:rsid w:val="00FE1D59"/>
    <w:rsid w:val="00FE336F"/>
    <w:rsid w:val="00FE3E13"/>
    <w:rsid w:val="00FF21B9"/>
    <w:rsid w:val="00FF4028"/>
    <w:rsid w:val="00FF5882"/>
    <w:rsid w:val="00FF5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4550C"/>
  <w15:docId w15:val="{597F4F92-9E94-4F04-8682-12AB8EBF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1C5F"/>
    <w:pPr>
      <w:tabs>
        <w:tab w:val="center" w:pos="4320"/>
        <w:tab w:val="right" w:pos="8640"/>
      </w:tabs>
    </w:pPr>
  </w:style>
  <w:style w:type="paragraph" w:styleId="Footer">
    <w:name w:val="footer"/>
    <w:basedOn w:val="Normal"/>
    <w:rsid w:val="002C1C5F"/>
    <w:pPr>
      <w:tabs>
        <w:tab w:val="center" w:pos="4320"/>
        <w:tab w:val="right" w:pos="8640"/>
      </w:tabs>
    </w:pPr>
  </w:style>
  <w:style w:type="paragraph" w:customStyle="1" w:styleId="CharChar1CharCharCharCharCharCharChar">
    <w:name w:val="Char Char1 Char Char Char Char Char Char Char"/>
    <w:basedOn w:val="Normal"/>
    <w:rsid w:val="00F359EE"/>
    <w:pPr>
      <w:spacing w:after="160" w:line="240" w:lineRule="exact"/>
    </w:pPr>
    <w:rPr>
      <w:rFonts w:ascii="Verdana" w:hAnsi="Verdana"/>
      <w:sz w:val="20"/>
      <w:szCs w:val="20"/>
    </w:rPr>
  </w:style>
  <w:style w:type="character" w:styleId="PageNumber">
    <w:name w:val="page number"/>
    <w:basedOn w:val="DefaultParagraphFont"/>
    <w:rsid w:val="00FB4840"/>
  </w:style>
  <w:style w:type="paragraph" w:styleId="BodyText2">
    <w:name w:val="Body Text 2"/>
    <w:basedOn w:val="Normal"/>
    <w:rsid w:val="001F34BC"/>
    <w:pPr>
      <w:jc w:val="both"/>
    </w:pPr>
    <w:rPr>
      <w:rFonts w:ascii="VNI-Times" w:hAnsi="VNI-Times"/>
      <w:szCs w:val="20"/>
    </w:rPr>
  </w:style>
  <w:style w:type="paragraph" w:styleId="BodyText3">
    <w:name w:val="Body Text 3"/>
    <w:basedOn w:val="Normal"/>
    <w:rsid w:val="001F34BC"/>
    <w:pPr>
      <w:jc w:val="both"/>
    </w:pPr>
    <w:rPr>
      <w:rFonts w:ascii="VNI-Times" w:hAnsi="VNI-Times"/>
      <w:sz w:val="26"/>
      <w:szCs w:val="20"/>
    </w:rPr>
  </w:style>
  <w:style w:type="paragraph" w:styleId="BodyTextIndent">
    <w:name w:val="Body Text Indent"/>
    <w:basedOn w:val="Normal"/>
    <w:rsid w:val="001F34BC"/>
    <w:pPr>
      <w:ind w:firstLine="720"/>
      <w:jc w:val="both"/>
    </w:pPr>
    <w:rPr>
      <w:rFonts w:ascii="VNI-Times" w:hAnsi="VNI-Times"/>
      <w:sz w:val="26"/>
      <w:szCs w:val="20"/>
    </w:rPr>
  </w:style>
  <w:style w:type="paragraph" w:customStyle="1" w:styleId="DefaultParagraphFontParaCharCharCharCharChar">
    <w:name w:val="Default Paragraph Font Para Char Char Char Char Char"/>
    <w:autoRedefine/>
    <w:rsid w:val="00091BDA"/>
    <w:pPr>
      <w:tabs>
        <w:tab w:val="left" w:pos="1152"/>
      </w:tabs>
      <w:spacing w:before="120" w:after="120" w:line="312" w:lineRule="auto"/>
    </w:pPr>
    <w:rPr>
      <w:rFonts w:ascii="Arial" w:hAnsi="Arial" w:cs="Arial"/>
      <w:sz w:val="26"/>
      <w:szCs w:val="26"/>
    </w:rPr>
  </w:style>
  <w:style w:type="paragraph" w:customStyle="1" w:styleId="Char">
    <w:name w:val="Char"/>
    <w:basedOn w:val="Normal"/>
    <w:rsid w:val="00DF3F6C"/>
    <w:pPr>
      <w:spacing w:after="160" w:line="240" w:lineRule="exact"/>
    </w:pPr>
    <w:rPr>
      <w:rFonts w:ascii="Verdana" w:hAnsi="Verdana"/>
      <w:sz w:val="20"/>
      <w:szCs w:val="20"/>
    </w:rPr>
  </w:style>
  <w:style w:type="paragraph" w:styleId="ListParagraph">
    <w:name w:val="List Paragraph"/>
    <w:basedOn w:val="Normal"/>
    <w:uiPriority w:val="34"/>
    <w:qFormat/>
    <w:rsid w:val="00D825E0"/>
    <w:pPr>
      <w:spacing w:after="160" w:line="259" w:lineRule="auto"/>
      <w:ind w:left="720"/>
      <w:contextualSpacing/>
    </w:pPr>
    <w:rPr>
      <w:rFonts w:eastAsia="Calibri"/>
      <w:szCs w:val="22"/>
    </w:rPr>
  </w:style>
  <w:style w:type="paragraph" w:customStyle="1" w:styleId="CharCharCharCharCharCharChar">
    <w:name w:val="Char Char Char Char Char Char Char"/>
    <w:basedOn w:val="Normal"/>
    <w:semiHidden/>
    <w:rsid w:val="00181CDC"/>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rsid w:val="00DD070E"/>
    <w:rPr>
      <w:rFonts w:ascii="Tahoma" w:hAnsi="Tahoma"/>
      <w:sz w:val="16"/>
      <w:szCs w:val="16"/>
    </w:rPr>
  </w:style>
  <w:style w:type="character" w:customStyle="1" w:styleId="BalloonTextChar">
    <w:name w:val="Balloon Text Char"/>
    <w:link w:val="BalloonText"/>
    <w:rsid w:val="00DD070E"/>
    <w:rPr>
      <w:rFonts w:ascii="Tahoma" w:hAnsi="Tahoma" w:cs="Tahoma"/>
      <w:sz w:val="16"/>
      <w:szCs w:val="16"/>
    </w:rPr>
  </w:style>
  <w:style w:type="paragraph" w:customStyle="1" w:styleId="CharCharChar1Char">
    <w:name w:val="Char Char Char1 Char"/>
    <w:basedOn w:val="Normal"/>
    <w:rsid w:val="00FE1D59"/>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829">
      <w:bodyDiv w:val="1"/>
      <w:marLeft w:val="0"/>
      <w:marRight w:val="0"/>
      <w:marTop w:val="0"/>
      <w:marBottom w:val="0"/>
      <w:divBdr>
        <w:top w:val="none" w:sz="0" w:space="0" w:color="auto"/>
        <w:left w:val="none" w:sz="0" w:space="0" w:color="auto"/>
        <w:bottom w:val="none" w:sz="0" w:space="0" w:color="auto"/>
        <w:right w:val="none" w:sz="0" w:space="0" w:color="auto"/>
      </w:divBdr>
    </w:div>
    <w:div w:id="253560114">
      <w:bodyDiv w:val="1"/>
      <w:marLeft w:val="0"/>
      <w:marRight w:val="0"/>
      <w:marTop w:val="0"/>
      <w:marBottom w:val="0"/>
      <w:divBdr>
        <w:top w:val="none" w:sz="0" w:space="0" w:color="auto"/>
        <w:left w:val="none" w:sz="0" w:space="0" w:color="auto"/>
        <w:bottom w:val="none" w:sz="0" w:space="0" w:color="auto"/>
        <w:right w:val="none" w:sz="0" w:space="0" w:color="auto"/>
      </w:divBdr>
    </w:div>
    <w:div w:id="315455768">
      <w:bodyDiv w:val="1"/>
      <w:marLeft w:val="0"/>
      <w:marRight w:val="0"/>
      <w:marTop w:val="0"/>
      <w:marBottom w:val="0"/>
      <w:divBdr>
        <w:top w:val="none" w:sz="0" w:space="0" w:color="auto"/>
        <w:left w:val="none" w:sz="0" w:space="0" w:color="auto"/>
        <w:bottom w:val="none" w:sz="0" w:space="0" w:color="auto"/>
        <w:right w:val="none" w:sz="0" w:space="0" w:color="auto"/>
      </w:divBdr>
    </w:div>
    <w:div w:id="418453165">
      <w:bodyDiv w:val="1"/>
      <w:marLeft w:val="0"/>
      <w:marRight w:val="0"/>
      <w:marTop w:val="0"/>
      <w:marBottom w:val="0"/>
      <w:divBdr>
        <w:top w:val="none" w:sz="0" w:space="0" w:color="auto"/>
        <w:left w:val="none" w:sz="0" w:space="0" w:color="auto"/>
        <w:bottom w:val="none" w:sz="0" w:space="0" w:color="auto"/>
        <w:right w:val="none" w:sz="0" w:space="0" w:color="auto"/>
      </w:divBdr>
    </w:div>
    <w:div w:id="780954245">
      <w:bodyDiv w:val="1"/>
      <w:marLeft w:val="0"/>
      <w:marRight w:val="0"/>
      <w:marTop w:val="0"/>
      <w:marBottom w:val="0"/>
      <w:divBdr>
        <w:top w:val="none" w:sz="0" w:space="0" w:color="auto"/>
        <w:left w:val="none" w:sz="0" w:space="0" w:color="auto"/>
        <w:bottom w:val="none" w:sz="0" w:space="0" w:color="auto"/>
        <w:right w:val="none" w:sz="0" w:space="0" w:color="auto"/>
      </w:divBdr>
    </w:div>
    <w:div w:id="912743264">
      <w:bodyDiv w:val="1"/>
      <w:marLeft w:val="0"/>
      <w:marRight w:val="0"/>
      <w:marTop w:val="0"/>
      <w:marBottom w:val="0"/>
      <w:divBdr>
        <w:top w:val="none" w:sz="0" w:space="0" w:color="auto"/>
        <w:left w:val="none" w:sz="0" w:space="0" w:color="auto"/>
        <w:bottom w:val="none" w:sz="0" w:space="0" w:color="auto"/>
        <w:right w:val="none" w:sz="0" w:space="0" w:color="auto"/>
      </w:divBdr>
    </w:div>
    <w:div w:id="922420438">
      <w:bodyDiv w:val="1"/>
      <w:marLeft w:val="0"/>
      <w:marRight w:val="0"/>
      <w:marTop w:val="0"/>
      <w:marBottom w:val="0"/>
      <w:divBdr>
        <w:top w:val="none" w:sz="0" w:space="0" w:color="auto"/>
        <w:left w:val="none" w:sz="0" w:space="0" w:color="auto"/>
        <w:bottom w:val="none" w:sz="0" w:space="0" w:color="auto"/>
        <w:right w:val="none" w:sz="0" w:space="0" w:color="auto"/>
      </w:divBdr>
    </w:div>
    <w:div w:id="1054044262">
      <w:bodyDiv w:val="1"/>
      <w:marLeft w:val="0"/>
      <w:marRight w:val="0"/>
      <w:marTop w:val="0"/>
      <w:marBottom w:val="0"/>
      <w:divBdr>
        <w:top w:val="none" w:sz="0" w:space="0" w:color="auto"/>
        <w:left w:val="none" w:sz="0" w:space="0" w:color="auto"/>
        <w:bottom w:val="none" w:sz="0" w:space="0" w:color="auto"/>
        <w:right w:val="none" w:sz="0" w:space="0" w:color="auto"/>
      </w:divBdr>
    </w:div>
    <w:div w:id="1358502141">
      <w:bodyDiv w:val="1"/>
      <w:marLeft w:val="0"/>
      <w:marRight w:val="0"/>
      <w:marTop w:val="0"/>
      <w:marBottom w:val="0"/>
      <w:divBdr>
        <w:top w:val="none" w:sz="0" w:space="0" w:color="auto"/>
        <w:left w:val="none" w:sz="0" w:space="0" w:color="auto"/>
        <w:bottom w:val="none" w:sz="0" w:space="0" w:color="auto"/>
        <w:right w:val="none" w:sz="0" w:space="0" w:color="auto"/>
      </w:divBdr>
    </w:div>
    <w:div w:id="1517308136">
      <w:bodyDiv w:val="1"/>
      <w:marLeft w:val="0"/>
      <w:marRight w:val="0"/>
      <w:marTop w:val="0"/>
      <w:marBottom w:val="0"/>
      <w:divBdr>
        <w:top w:val="none" w:sz="0" w:space="0" w:color="auto"/>
        <w:left w:val="none" w:sz="0" w:space="0" w:color="auto"/>
        <w:bottom w:val="none" w:sz="0" w:space="0" w:color="auto"/>
        <w:right w:val="none" w:sz="0" w:space="0" w:color="auto"/>
      </w:divBdr>
    </w:div>
    <w:div w:id="1602493609">
      <w:bodyDiv w:val="1"/>
      <w:marLeft w:val="0"/>
      <w:marRight w:val="0"/>
      <w:marTop w:val="0"/>
      <w:marBottom w:val="0"/>
      <w:divBdr>
        <w:top w:val="none" w:sz="0" w:space="0" w:color="auto"/>
        <w:left w:val="none" w:sz="0" w:space="0" w:color="auto"/>
        <w:bottom w:val="none" w:sz="0" w:space="0" w:color="auto"/>
        <w:right w:val="none" w:sz="0" w:space="0" w:color="auto"/>
      </w:divBdr>
    </w:div>
    <w:div w:id="1937056344">
      <w:bodyDiv w:val="1"/>
      <w:marLeft w:val="0"/>
      <w:marRight w:val="0"/>
      <w:marTop w:val="0"/>
      <w:marBottom w:val="0"/>
      <w:divBdr>
        <w:top w:val="none" w:sz="0" w:space="0" w:color="auto"/>
        <w:left w:val="none" w:sz="0" w:space="0" w:color="auto"/>
        <w:bottom w:val="none" w:sz="0" w:space="0" w:color="auto"/>
        <w:right w:val="none" w:sz="0" w:space="0" w:color="auto"/>
      </w:divBdr>
    </w:div>
    <w:div w:id="2041541680">
      <w:bodyDiv w:val="1"/>
      <w:marLeft w:val="0"/>
      <w:marRight w:val="0"/>
      <w:marTop w:val="0"/>
      <w:marBottom w:val="0"/>
      <w:divBdr>
        <w:top w:val="none" w:sz="0" w:space="0" w:color="auto"/>
        <w:left w:val="none" w:sz="0" w:space="0" w:color="auto"/>
        <w:bottom w:val="none" w:sz="0" w:space="0" w:color="auto"/>
        <w:right w:val="none" w:sz="0" w:space="0" w:color="auto"/>
      </w:divBdr>
    </w:div>
    <w:div w:id="20419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62755-000A-40EA-8418-16018A3C72B3}">
  <ds:schemaRefs>
    <ds:schemaRef ds:uri="http://schemas.openxmlformats.org/officeDocument/2006/bibliography"/>
  </ds:schemaRefs>
</ds:datastoreItem>
</file>

<file path=customXml/itemProps2.xml><?xml version="1.0" encoding="utf-8"?>
<ds:datastoreItem xmlns:ds="http://schemas.openxmlformats.org/officeDocument/2006/customXml" ds:itemID="{000F51C2-BE35-46D7-9CD5-8C145ECC33F8}"/>
</file>

<file path=customXml/itemProps3.xml><?xml version="1.0" encoding="utf-8"?>
<ds:datastoreItem xmlns:ds="http://schemas.openxmlformats.org/officeDocument/2006/customXml" ds:itemID="{1ACD05EF-495C-42EE-9EC1-D580E3AB5089}"/>
</file>

<file path=customXml/itemProps4.xml><?xml version="1.0" encoding="utf-8"?>
<ds:datastoreItem xmlns:ds="http://schemas.openxmlformats.org/officeDocument/2006/customXml" ds:itemID="{41F16DE7-9BE5-4294-9C22-8ED35774B2FE}"/>
</file>

<file path=docProps/app.xml><?xml version="1.0" encoding="utf-8"?>
<Properties xmlns="http://schemas.openxmlformats.org/officeDocument/2006/extended-properties" xmlns:vt="http://schemas.openxmlformats.org/officeDocument/2006/docPropsVTypes">
  <Template>Normal</Template>
  <TotalTime>64</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tienmanh</dc:creator>
  <cp:lastModifiedBy>LY</cp:lastModifiedBy>
  <cp:revision>15</cp:revision>
  <cp:lastPrinted>2020-10-07T01:34:00Z</cp:lastPrinted>
  <dcterms:created xsi:type="dcterms:W3CDTF">2020-09-29T08:17:00Z</dcterms:created>
  <dcterms:modified xsi:type="dcterms:W3CDTF">2020-10-07T01:42:00Z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